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D" w:rsidRPr="001A371D" w:rsidRDefault="001A371D" w:rsidP="001D5A7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32"/>
          <w:szCs w:val="27"/>
          <w:lang w:eastAsia="ru-RU"/>
        </w:rPr>
        <w:t>Таджикистан и Узбекистан вошли в список</w:t>
      </w:r>
      <w:r w:rsidR="001D5A7D" w:rsidRPr="001A371D">
        <w:rPr>
          <w:rFonts w:ascii="Arial" w:eastAsia="Times New Roman" w:hAnsi="Arial" w:cs="Arial"/>
          <w:color w:val="000000"/>
          <w:sz w:val="32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32"/>
          <w:szCs w:val="27"/>
          <w:lang w:eastAsia="ru-RU"/>
        </w:rPr>
        <w:t>стран</w:t>
      </w:r>
      <w:r w:rsidRPr="001A371D">
        <w:rPr>
          <w:rFonts w:ascii="Arial" w:eastAsia="Times New Roman" w:hAnsi="Arial" w:cs="Arial"/>
          <w:color w:val="000000"/>
          <w:sz w:val="32"/>
          <w:szCs w:val="27"/>
          <w:lang w:eastAsia="ru-RU"/>
        </w:rPr>
        <w:t>, вызывающих особое беспокойство</w:t>
      </w:r>
      <w:bookmarkEnd w:id="0"/>
      <w:r w:rsidR="001D5A7D" w:rsidRPr="001A371D">
        <w:rPr>
          <w:rFonts w:ascii="Arial" w:eastAsia="Times New Roman" w:hAnsi="Arial" w:cs="Arial"/>
          <w:color w:val="000000"/>
          <w:sz w:val="32"/>
          <w:szCs w:val="27"/>
          <w:lang w:eastAsia="ru-RU"/>
        </w:rPr>
        <w:t>”</w:t>
      </w:r>
      <w:r>
        <w:rPr>
          <w:rFonts w:ascii="Arial" w:eastAsia="Times New Roman" w:hAnsi="Arial" w:cs="Arial"/>
          <w:color w:val="000000"/>
          <w:sz w:val="32"/>
          <w:szCs w:val="27"/>
          <w:lang w:eastAsia="ru-RU"/>
        </w:rPr>
        <w:t>, согласно комиссии США по международным религиозным свободам</w:t>
      </w:r>
    </w:p>
    <w:p w:rsidR="001D5A7D" w:rsidRPr="001A371D" w:rsidRDefault="001A371D" w:rsidP="001D5A7D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таджикистан</w:t>
      </w:r>
      <w:r w:rsidR="001D5A7D" w:rsidRPr="001D5A7D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узбекистан</w:t>
      </w:r>
    </w:p>
    <w:p w:rsidR="001D5A7D" w:rsidRPr="001D5A7D" w:rsidRDefault="00F4444D" w:rsidP="001D5A7D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10</w:t>
      </w:r>
      <w:r w:rsidR="001D5A7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</w:t>
      </w:r>
      <w:r w:rsidR="001A371D" w:rsidRPr="001A371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5</w:t>
      </w:r>
      <w:r w:rsidR="001D5A7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/2016 </w:t>
      </w:r>
    </w:p>
    <w:p w:rsidR="001D5A7D" w:rsidRPr="00F4444D" w:rsidRDefault="001A371D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13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апреля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Госдепартамент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США</w:t>
      </w:r>
      <w:r w:rsidR="001D5A7D"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заявил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Таджикистан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впервые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свою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историю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официально признан</w:t>
      </w:r>
      <w:r w:rsidR="001D5A7D"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серьезным нарушителем религиозных свобод</w:t>
      </w:r>
      <w:r w:rsidR="001D5A7D"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Такое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решение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было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принято</w:t>
      </w:r>
      <w:r w:rsidR="001D5A7D"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отчета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Комиссии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США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международной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религиозной</w:t>
      </w:r>
      <w:r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свободе</w:t>
      </w:r>
      <w:r w:rsidR="001D5A7D" w:rsidRPr="001A3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Узбекистан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числится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списке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подряд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137028" w:rsidRDefault="00137028" w:rsidP="001D5A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1D5A7D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1C9316D" wp14:editId="0E79F685">
            <wp:simplePos x="0" y="0"/>
            <wp:positionH relativeFrom="margin">
              <wp:posOffset>19050</wp:posOffset>
            </wp:positionH>
            <wp:positionV relativeFrom="margin">
              <wp:posOffset>2534920</wp:posOffset>
            </wp:positionV>
            <wp:extent cx="2886075" cy="2165350"/>
            <wp:effectExtent l="0" t="0" r="9525" b="6350"/>
            <wp:wrapSquare wrapText="bothSides"/>
            <wp:docPr id="1" name="Рисунок 1" descr="Barnabas Fund is helping fund the renovation work of this church building in Taji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Fund is helping fund the renovation work of this church building in Tajikist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71D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Фонд</w:t>
      </w:r>
      <w:r w:rsidR="001A371D" w:rsidRPr="001370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1A371D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Варнава</w:t>
      </w:r>
      <w:r w:rsidR="001A371D" w:rsidRPr="00137028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1A371D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финансирует восстановительные работы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в этой церкви в Таджикистане</w:t>
      </w:r>
    </w:p>
    <w:p w:rsidR="001D5A7D" w:rsidRPr="00137028" w:rsidRDefault="00137028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Таджикистана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государства в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Центральной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Азии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насчитывает около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7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9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миллионов человек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свыше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90%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которого - мусульмане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1%.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 религиозные группы, включая мусульман, испытывают на себе жесткие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ограничения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стороны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властей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 оправдать свою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позицию,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таджикские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приводят в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пример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исламский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экстремизм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0641CC" w:rsidRDefault="00137028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2009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приняты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законы, согласно которым все церкви должны пройти 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перерегистрацию согласно новым требованиям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F4444D">
        <w:rPr>
          <w:rFonts w:ascii="Georgia" w:eastAsia="Times New Roman" w:hAnsi="Georgia"/>
          <w:color w:val="404040"/>
          <w:sz w:val="24"/>
          <w:szCs w:val="27"/>
          <w:lang w:eastAsia="ru-RU"/>
        </w:rPr>
        <w:t>Незарегистрированн</w:t>
      </w:r>
      <w:r>
        <w:rPr>
          <w:rFonts w:ascii="Georgia" w:eastAsia="Times New Roman" w:hAnsi="Georgia"/>
          <w:color w:val="404040"/>
          <w:sz w:val="24"/>
          <w:szCs w:val="27"/>
          <w:lang w:eastAsia="ru-RU"/>
        </w:rPr>
        <w:t>ая</w:t>
      </w:r>
      <w:r w:rsidRPr="00F4444D">
        <w:rPr>
          <w:rFonts w:ascii="Georgia" w:eastAsia="Times New Roman" w:hAnsi="Georgia"/>
          <w:color w:val="404040"/>
          <w:sz w:val="24"/>
          <w:szCs w:val="27"/>
          <w:lang w:eastAsia="ru-RU"/>
        </w:rPr>
        <w:t xml:space="preserve"> христианская деятельность была признана уголовным преступлением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Поправки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внесенные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2011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2012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гг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административный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уголовный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кодексы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ввели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новые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наказания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большие</w:t>
      </w:r>
      <w:r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штрафы и лишение свободы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 преступления, связанные с вопросами религии</w:t>
      </w:r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="001D5A7D" w:rsidRPr="0013702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</w:t>
      </w:r>
      <w:r w:rsid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ям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нередко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кажется, что христиане шпионят и пытаются уничтожить их политическую систему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1D5A7D" w:rsidRPr="001D5A7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1D5A7D" w:rsidRPr="000641CC" w:rsidRDefault="000641CC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Верующие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обратившиеся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сталкиваются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</w:t>
      </w:r>
      <w:r w:rsidRPr="000641CC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льшими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проблемами – родственники и общество всячески пытаются заставить их отказаться от новой веры и вернуться обратно в ислам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конце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апреля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узнал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подробности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одного пастора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Таджикистана, которому поступил звонок с угрозами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Неизвестный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позвонил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церковь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скрытого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номера,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представился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мусульманин и пригрозил взорвать нашу церковь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через несколько дней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- пишет пастор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– Это повторилось дважды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"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0641CC" w:rsidRDefault="000641CC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Девять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вошли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указанный список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госдепартамента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США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повторно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среди них ближайший сосед Таджикистана - Узбекистан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F4444D" w:rsidRDefault="000641CC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Официально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светское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государство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Узбекистан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давно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считается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одной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самых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репрессивных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Центральной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Азии</w:t>
      </w:r>
      <w:r w:rsidR="00F4444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плане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религиозной</w:t>
      </w:r>
      <w:r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свободы.</w:t>
      </w:r>
      <w:r w:rsidR="001D5A7D" w:rsidRPr="000641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последние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годы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число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антихристианских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инцидентов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резко</w:t>
      </w:r>
      <w:r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возросло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а христианская деятельность жестко ограничивается строгими законами о религии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="00F4444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церквей</w:t>
      </w:r>
      <w:r w:rsidR="00F4444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требуется</w:t>
      </w:r>
      <w:r w:rsidR="00F4444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официальная</w:t>
      </w:r>
      <w:r w:rsidR="00F4444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регистрация</w:t>
      </w:r>
      <w:r w:rsidR="00F4444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некоторые общины не в состоянии выполнить выдвигаемые для этого требования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Другие подают заявки на регистрацию, но им отказывают по незначительным причинам, например, из-за </w:t>
      </w:r>
      <w:r w:rsid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небольших </w:t>
      </w:r>
      <w:r w:rsid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грамматических ошибок</w:t>
      </w:r>
      <w:r w:rsidR="001D5A7D" w:rsidRPr="00F4444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514F32" w:rsidRDefault="00FB38C8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Христиане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незарегистрированных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общин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подвергаются притеснениям</w:t>
      </w:r>
      <w:proofErr w:type="gramStart"/>
      <w:r w:rsidR="00D5198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5198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олиция следит за ними и проводит рейды на места их собраний и проживания</w:t>
      </w:r>
      <w:r w:rsidR="001D5A7D"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рейдов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нередки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угрозы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физическое</w:t>
      </w:r>
      <w:r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насилие, задержания и аресты</w:t>
      </w:r>
      <w:r w:rsidR="001D5A7D" w:rsidRPr="00FB38C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Посещение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собраний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наставление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Писании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детей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взрослых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обучение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лидеров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514F32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распространение христианской литературы, - все это может привести к штрафам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514F32" w:rsidRDefault="00514F32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Недавно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служителей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Узбекистане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написал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письмо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 мы столкнулись с множеством штрафов и судебных преследований за христианскую литературу и материалы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добавил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18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верующих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Каракалпакстане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оштрафованы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сумму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$600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$1,500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хранение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христианской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литературы,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 в восточном городе Фергана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шесть верующих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ожидают суда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514F32" w:rsidRDefault="00514F32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hyperlink r:id="rId8" w:history="1">
        <w:r w:rsidRPr="00514F32">
          <w:rPr>
            <w:rStyle w:val="a3"/>
            <w:rFonts w:ascii="Georgia" w:eastAsia="Times New Roman" w:hAnsi="Georgia" w:cs="Arial"/>
            <w:color w:val="4F81BD" w:themeColor="accent1"/>
            <w:sz w:val="24"/>
            <w:szCs w:val="27"/>
            <w:u w:val="none"/>
            <w:lang w:eastAsia="ru-RU"/>
          </w:rPr>
          <w:t xml:space="preserve">Пастор </w:t>
        </w:r>
        <w:proofErr w:type="spellStart"/>
        <w:r w:rsidRPr="00514F32">
          <w:rPr>
            <w:rStyle w:val="a3"/>
            <w:rFonts w:ascii="Georgia" w:eastAsia="Times New Roman" w:hAnsi="Georgia" w:cs="Arial"/>
            <w:color w:val="4F81BD" w:themeColor="accent1"/>
            <w:sz w:val="24"/>
            <w:szCs w:val="27"/>
            <w:u w:val="none"/>
            <w:lang w:eastAsia="ru-RU"/>
          </w:rPr>
          <w:t>Латиф</w:t>
        </w:r>
        <w:proofErr w:type="spellEnd"/>
        <w:r w:rsidRPr="00514F32">
          <w:rPr>
            <w:rStyle w:val="a3"/>
            <w:rFonts w:ascii="Georgia" w:eastAsia="Times New Roman" w:hAnsi="Georgia" w:cs="Arial"/>
            <w:color w:val="4F81BD" w:themeColor="accent1"/>
            <w:sz w:val="24"/>
            <w:szCs w:val="27"/>
            <w:u w:val="none"/>
            <w:lang w:eastAsia="ru-RU"/>
          </w:rPr>
          <w:t>, арестованный в марте</w:t>
        </w:r>
      </w:hyperlink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полицейской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операции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поиску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христианских материалов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 освобожден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провел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решеткой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16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дней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находится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больнице, где проходит лечение в связи с болью в спине и в области сердца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лечения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пастору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Латифу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придется на время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покинуть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Узбекистан</w:t>
      </w:r>
      <w:r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ради своей безопасности</w:t>
      </w:r>
      <w:r w:rsidR="001D5A7D" w:rsidRPr="00514F3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C3029A" w:rsidRDefault="00C3029A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века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доминирующей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религией среди народов Центральной Азии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Октябрьской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революции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1917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особенно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1920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годов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религия в общественной жизни ограничивалась антирелигиозной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политикой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пропагандой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атеизма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хотя 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коренным верованиям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православному христианству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исламу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иудаизму и буддизму 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 предоставлены некоторые незначительные уступки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изменилось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перестройки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середины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80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отделения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Советского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Союза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начала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90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х. С</w:t>
      </w:r>
      <w:r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этого момента страны Центральной Азии стали самостоятельно определять свой подход к вопросу религиозной свободы</w:t>
      </w:r>
      <w:r w:rsidR="001D5A7D" w:rsidRPr="00C3029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D5A7D" w:rsidRPr="000E5D8A" w:rsidRDefault="000E5D8A" w:rsidP="001D5A7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число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вызывающих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особое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беспокойство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"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раз входил Туркменистан</w:t>
      </w:r>
      <w:r w:rsidR="001D5A7D"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Кыргызстан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Казахстан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вошли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список</w:t>
      </w:r>
      <w:r w:rsidR="001D5A7D" w:rsidRPr="001D5A7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Среди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рств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иске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присутствуют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Бирма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Мьянма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Китай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Эритрея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Северная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Корея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Судан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Саудовская</w:t>
      </w:r>
      <w:r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Аравия</w:t>
      </w:r>
      <w:r w:rsidR="001D5A7D" w:rsidRPr="000E5D8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E5D8A" w:rsidRDefault="000E5D8A" w:rsidP="000E5D8A">
      <w:pPr>
        <w:shd w:val="clear" w:color="auto" w:fill="FFFFFF"/>
        <w:spacing w:after="0" w:line="324" w:lineRule="atLeast"/>
        <w:jc w:val="righ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0E5D8A" w:rsidRPr="000E5D8A" w:rsidRDefault="000E5D8A" w:rsidP="000E5D8A">
      <w:pPr>
        <w:shd w:val="clear" w:color="auto" w:fill="FFFFFF"/>
        <w:spacing w:after="0" w:line="324" w:lineRule="atLeast"/>
        <w:jc w:val="righ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0E5D8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Фонд Варнава</w:t>
      </w:r>
      <w:r w:rsidRPr="000E5D8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br/>
        <w:t>barnabasfund.ru</w:t>
      </w:r>
    </w:p>
    <w:p w:rsidR="00AD72FB" w:rsidRPr="000E5D8A" w:rsidRDefault="00591442"/>
    <w:sectPr w:rsidR="00AD72FB" w:rsidRPr="000E5D8A" w:rsidSect="001D5A7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42" w:rsidRDefault="00591442" w:rsidP="001A371D">
      <w:pPr>
        <w:spacing w:after="0" w:line="240" w:lineRule="auto"/>
      </w:pPr>
      <w:r>
        <w:separator/>
      </w:r>
    </w:p>
  </w:endnote>
  <w:endnote w:type="continuationSeparator" w:id="0">
    <w:p w:rsidR="00591442" w:rsidRDefault="00591442" w:rsidP="001A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42" w:rsidRDefault="00591442" w:rsidP="001A371D">
      <w:pPr>
        <w:spacing w:after="0" w:line="240" w:lineRule="auto"/>
      </w:pPr>
      <w:r>
        <w:separator/>
      </w:r>
    </w:p>
  </w:footnote>
  <w:footnote w:type="continuationSeparator" w:id="0">
    <w:p w:rsidR="00591442" w:rsidRDefault="00591442" w:rsidP="001A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C"/>
    <w:rsid w:val="000641CC"/>
    <w:rsid w:val="000E5D8A"/>
    <w:rsid w:val="00137028"/>
    <w:rsid w:val="001A371D"/>
    <w:rsid w:val="001D5A7D"/>
    <w:rsid w:val="004C17EC"/>
    <w:rsid w:val="00514F32"/>
    <w:rsid w:val="00591442"/>
    <w:rsid w:val="00915A93"/>
    <w:rsid w:val="00A10EE6"/>
    <w:rsid w:val="00A22910"/>
    <w:rsid w:val="00C3029A"/>
    <w:rsid w:val="00C34439"/>
    <w:rsid w:val="00D5198C"/>
    <w:rsid w:val="00F4444D"/>
    <w:rsid w:val="00F8084C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5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A7D"/>
  </w:style>
  <w:style w:type="paragraph" w:styleId="a5">
    <w:name w:val="Balloon Text"/>
    <w:basedOn w:val="a"/>
    <w:link w:val="a6"/>
    <w:uiPriority w:val="99"/>
    <w:semiHidden/>
    <w:unhideWhenUsed/>
    <w:rsid w:val="001D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71D"/>
  </w:style>
  <w:style w:type="paragraph" w:styleId="a9">
    <w:name w:val="footer"/>
    <w:basedOn w:val="a"/>
    <w:link w:val="aa"/>
    <w:uiPriority w:val="99"/>
    <w:unhideWhenUsed/>
    <w:rsid w:val="001A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71D"/>
  </w:style>
  <w:style w:type="character" w:customStyle="1" w:styleId="translation-chunk">
    <w:name w:val="translation-chunk"/>
    <w:basedOn w:val="a0"/>
    <w:rsid w:val="0013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5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A7D"/>
  </w:style>
  <w:style w:type="paragraph" w:styleId="a5">
    <w:name w:val="Balloon Text"/>
    <w:basedOn w:val="a"/>
    <w:link w:val="a6"/>
    <w:uiPriority w:val="99"/>
    <w:semiHidden/>
    <w:unhideWhenUsed/>
    <w:rsid w:val="001D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A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71D"/>
  </w:style>
  <w:style w:type="paragraph" w:styleId="a9">
    <w:name w:val="footer"/>
    <w:basedOn w:val="a"/>
    <w:link w:val="aa"/>
    <w:uiPriority w:val="99"/>
    <w:unhideWhenUsed/>
    <w:rsid w:val="001A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71D"/>
  </w:style>
  <w:style w:type="character" w:customStyle="1" w:styleId="translation-chunk">
    <w:name w:val="translation-chunk"/>
    <w:basedOn w:val="a0"/>
    <w:rsid w:val="0013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politsiya-v-uzbekistane-obyiskivaet-doma-hristian-pastora-arestovali-posle-nezakonnogo-rey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2016-05-10T10:21:00Z</cp:lastPrinted>
  <dcterms:created xsi:type="dcterms:W3CDTF">2016-05-04T09:45:00Z</dcterms:created>
  <dcterms:modified xsi:type="dcterms:W3CDTF">2016-05-10T10:21:00Z</dcterms:modified>
</cp:coreProperties>
</file>