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C" w:rsidRPr="003F4138" w:rsidRDefault="001E6249" w:rsidP="00AF23AC">
      <w:pPr>
        <w:spacing w:after="0" w:line="240" w:lineRule="auto"/>
        <w:rPr>
          <w:rFonts w:eastAsia="Times New Roman" w:cstheme="minorHAnsi"/>
          <w:b/>
          <w:color w:val="FF0000"/>
          <w:sz w:val="44"/>
          <w:szCs w:val="24"/>
          <w:lang w:eastAsia="ru-RU"/>
        </w:rPr>
      </w:pPr>
      <w:r w:rsidRPr="003F4138">
        <w:rPr>
          <w:rFonts w:eastAsia="Times New Roman" w:cstheme="minorHAnsi"/>
          <w:b/>
          <w:color w:val="FF0000"/>
          <w:sz w:val="44"/>
          <w:szCs w:val="24"/>
          <w:lang w:eastAsia="ru-RU"/>
        </w:rPr>
        <w:t>Бангладешский христианин, присматривавший за</w:t>
      </w:r>
      <w:r w:rsidR="00AF23AC" w:rsidRPr="003F4138">
        <w:rPr>
          <w:rFonts w:eastAsia="Times New Roman" w:cstheme="minorHAnsi"/>
          <w:b/>
          <w:color w:val="FF0000"/>
          <w:sz w:val="44"/>
          <w:szCs w:val="24"/>
          <w:lang w:eastAsia="ru-RU"/>
        </w:rPr>
        <w:t xml:space="preserve"> </w:t>
      </w:r>
      <w:r w:rsidR="009C230F" w:rsidRPr="003F4138">
        <w:rPr>
          <w:rFonts w:eastAsia="Times New Roman" w:cstheme="minorHAnsi"/>
          <w:b/>
          <w:color w:val="FF0000"/>
          <w:sz w:val="44"/>
          <w:szCs w:val="24"/>
          <w:lang w:eastAsia="ru-RU"/>
        </w:rPr>
        <w:t>церковными угодьями,</w:t>
      </w:r>
      <w:r w:rsidR="00AF23AC" w:rsidRPr="003F4138">
        <w:rPr>
          <w:rFonts w:eastAsia="Times New Roman" w:cstheme="minorHAnsi"/>
          <w:b/>
          <w:color w:val="FF0000"/>
          <w:sz w:val="44"/>
          <w:szCs w:val="24"/>
          <w:lang w:eastAsia="ru-RU"/>
        </w:rPr>
        <w:t xml:space="preserve"> </w:t>
      </w:r>
      <w:r w:rsidRPr="003F4138">
        <w:rPr>
          <w:rFonts w:eastAsia="Times New Roman" w:cstheme="minorHAnsi"/>
          <w:b/>
          <w:color w:val="FF0000"/>
          <w:sz w:val="44"/>
          <w:szCs w:val="24"/>
          <w:lang w:eastAsia="ru-RU"/>
        </w:rPr>
        <w:t>убит в своем продуктовом магазине</w:t>
      </w:r>
    </w:p>
    <w:p w:rsidR="00AF23AC" w:rsidRPr="001E6249" w:rsidRDefault="001E6249" w:rsidP="00AF23AC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11</w:t>
      </w:r>
      <w:r w:rsidR="00AF23AC" w:rsidRPr="001E6249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/06/2016 </w:t>
      </w:r>
    </w:p>
    <w:p w:rsidR="00AF23AC" w:rsidRPr="0022645E" w:rsidRDefault="0022645E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воскресенье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июня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2016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селении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Банпара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округ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Натор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Бангладеш,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зарублен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насмерть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65-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летний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работник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Сунил</w:t>
      </w:r>
      <w:proofErr w:type="spellEnd"/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Гомес</w:t>
      </w:r>
      <w:r w:rsidR="00AF23AC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него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напали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продуктовом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магазине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которым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владел</w:t>
      </w:r>
      <w:r w:rsidR="00AF23AC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неподалеку от церкви, где он работал садовником</w:t>
      </w:r>
      <w:r w:rsidR="00AF23AC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F23AC" w:rsidRPr="001E6249" w:rsidRDefault="0022645E" w:rsidP="00AF23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</w:pPr>
      <w:r w:rsidRPr="001E6249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1839575" wp14:editId="60099A45">
            <wp:simplePos x="0" y="0"/>
            <wp:positionH relativeFrom="margin">
              <wp:posOffset>-9525</wp:posOffset>
            </wp:positionH>
            <wp:positionV relativeFrom="margin">
              <wp:posOffset>2474595</wp:posOffset>
            </wp:positionV>
            <wp:extent cx="2724150" cy="2044065"/>
            <wp:effectExtent l="0" t="0" r="0" b="0"/>
            <wp:wrapSquare wrapText="bothSides"/>
            <wp:docPr id="1" name="Рисунок 1" descr="Bangladeshi Christians at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ladeshi Christians at pray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3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Христиане</w:t>
      </w:r>
      <w:r w:rsidR="001913F8" w:rsidRPr="0022645E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r w:rsidR="001913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Бангладеш</w:t>
      </w:r>
      <w:r w:rsidR="001913F8" w:rsidRPr="0022645E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r w:rsidR="001913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на</w:t>
      </w:r>
      <w:r w:rsidR="001913F8" w:rsidRPr="0022645E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 xml:space="preserve"> </w:t>
      </w:r>
      <w:r w:rsidR="001913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молитве</w:t>
      </w:r>
    </w:p>
    <w:p w:rsidR="00AF23AC" w:rsidRPr="0022645E" w:rsidRDefault="00AF23AC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Члены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услышав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крики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поспешили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магазин, где нашли его лежащим в луже крови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доставили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местную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больницу, где врачи констатировали его смерть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-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сообщил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ладший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инспектор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полиции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Даял</w:t>
      </w:r>
      <w:proofErr w:type="spellEnd"/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Кумар</w:t>
      </w:r>
      <w:proofErr w:type="spellEnd"/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22645E"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 также сказал, что на теле Гомеса было обнаружено несколько ран, оставленных острым предметом</w:t>
      </w:r>
      <w:r w:rsidRPr="0022645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F23AC" w:rsidRPr="00AF54B0" w:rsidRDefault="00AF54B0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Личность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преступников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установлена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ответственность за это убийство взяла на себя группировка «Исламское государство»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ИГ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словам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часть из серии операций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Бангладеш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F23AC" w:rsidRPr="00AF54B0" w:rsidRDefault="00AF54B0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Убийства</w:t>
      </w:r>
      <w:r w:rsidRPr="00AF54B0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</w:t>
      </w:r>
      <w:r w:rsidRPr="00AF54B0">
        <w:rPr>
          <w:rFonts w:ascii="Georgia" w:eastAsia="Times New Roman" w:hAnsi="Georgia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Бангладеш</w:t>
      </w:r>
    </w:p>
    <w:p w:rsidR="00AF23AC" w:rsidRPr="003F4138" w:rsidRDefault="00AF54B0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три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Бангладеш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произошли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десятки убийств, их жертвами стали либералы, светские активисты и немусульманские религиозные меньшинства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день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убийства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Гомеса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убита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жена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комиссара</w:t>
      </w:r>
      <w:r w:rsidR="003F4138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полиции</w:t>
      </w:r>
      <w:r w:rsidR="00AF23AC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Ответственность за это преступление тоже взяла на себя ИГ.</w:t>
      </w:r>
    </w:p>
    <w:p w:rsidR="00AF23AC" w:rsidRPr="003F4138" w:rsidRDefault="00AF54B0" w:rsidP="00AF23A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сообщениям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агентства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3F4138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Франс</w:t>
      </w:r>
      <w:r w:rsidRPr="003F4138">
        <w:rPr>
          <w:rFonts w:ascii="Georgia" w:eastAsia="Times New Roman" w:hAnsi="Georgia"/>
          <w:i/>
          <w:color w:val="404040"/>
          <w:sz w:val="24"/>
          <w:szCs w:val="27"/>
          <w:lang w:val="en-US" w:eastAsia="ru-RU"/>
        </w:rPr>
        <w:t> </w:t>
      </w:r>
      <w:r w:rsidRPr="003F4138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Пресс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исламистских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боевиков подозревают в</w:t>
      </w:r>
      <w:r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убийстве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 меньшей мере 10 человек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Бангладеш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 за последние 10 недель</w:t>
      </w:r>
      <w:r w:rsidR="00AF23AC" w:rsidRPr="00AF54B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считают</w:t>
      </w:r>
      <w:r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виновными</w:t>
      </w:r>
      <w:r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местных</w:t>
      </w:r>
      <w:r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исламистов</w:t>
      </w:r>
      <w:r w:rsidR="00AF23AC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принимая всерьез заявления ИГ и</w:t>
      </w:r>
      <w:bookmarkStart w:id="0" w:name="_GoBack"/>
      <w:bookmarkEnd w:id="0"/>
      <w:r w:rsid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Аль-Каиды</w:t>
      </w:r>
      <w:r w:rsidR="00AF23AC" w:rsidRPr="003F413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F23AC" w:rsidRPr="003F4138" w:rsidRDefault="00AF23AC" w:rsidP="00AF2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23AC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C82D1F" w:rsidRPr="003F4138" w:rsidRDefault="003F4138" w:rsidP="003F4138">
      <w:pPr>
        <w:jc w:val="right"/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C82D1F" w:rsidRPr="003F4138" w:rsidSect="001E624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0"/>
    <w:rsid w:val="001913F8"/>
    <w:rsid w:val="001E6249"/>
    <w:rsid w:val="0022645E"/>
    <w:rsid w:val="003F4138"/>
    <w:rsid w:val="00472032"/>
    <w:rsid w:val="009C230F"/>
    <w:rsid w:val="00AF23AC"/>
    <w:rsid w:val="00AF54B0"/>
    <w:rsid w:val="00D427F7"/>
    <w:rsid w:val="00E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3AC"/>
  </w:style>
  <w:style w:type="character" w:styleId="a4">
    <w:name w:val="Emphasis"/>
    <w:basedOn w:val="a0"/>
    <w:uiPriority w:val="20"/>
    <w:qFormat/>
    <w:rsid w:val="00AF23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F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3AC"/>
  </w:style>
  <w:style w:type="character" w:styleId="a4">
    <w:name w:val="Emphasis"/>
    <w:basedOn w:val="a0"/>
    <w:uiPriority w:val="20"/>
    <w:qFormat/>
    <w:rsid w:val="00AF23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2016-06-11T07:48:00Z</cp:lastPrinted>
  <dcterms:created xsi:type="dcterms:W3CDTF">2016-06-11T07:50:00Z</dcterms:created>
  <dcterms:modified xsi:type="dcterms:W3CDTF">2016-06-11T07:50:00Z</dcterms:modified>
</cp:coreProperties>
</file>