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F" w:rsidRPr="003D683D" w:rsidRDefault="003D683D" w:rsidP="00D61F7F">
      <w:pPr>
        <w:spacing w:after="0" w:line="240" w:lineRule="auto"/>
        <w:rPr>
          <w:rFonts w:ascii="Arial" w:eastAsia="Times New Roman" w:hAnsi="Arial" w:cs="Arial"/>
          <w:bCs w:val="0"/>
          <w:color w:val="C00000"/>
          <w:sz w:val="40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bCs w:val="0"/>
          <w:color w:val="C00000"/>
          <w:sz w:val="40"/>
          <w:szCs w:val="27"/>
          <w:lang w:eastAsia="ru-RU"/>
        </w:rPr>
        <w:t>Неделя терактов повергла Германию в кризис</w:t>
      </w:r>
    </w:p>
    <w:bookmarkEnd w:id="0"/>
    <w:p w:rsidR="00D61F7F" w:rsidRPr="003D683D" w:rsidRDefault="00D61F7F" w:rsidP="00D61F7F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i/>
          <w:iCs/>
          <w:caps/>
          <w:color w:val="004990"/>
          <w:sz w:val="27"/>
          <w:szCs w:val="27"/>
          <w:lang w:eastAsia="ru-RU"/>
        </w:rPr>
        <w:t>германия</w:t>
      </w:r>
    </w:p>
    <w:p w:rsidR="00D61F7F" w:rsidRPr="003D683D" w:rsidRDefault="00D61F7F" w:rsidP="00D61F7F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bCs w:val="0"/>
          <w:color w:val="000000"/>
          <w:sz w:val="27"/>
          <w:szCs w:val="27"/>
          <w:lang w:val="en-US" w:eastAsia="ru-RU"/>
        </w:rPr>
      </w:pPr>
      <w:r w:rsidRPr="003D683D">
        <w:rPr>
          <w:rFonts w:ascii="Georgia" w:eastAsia="Times New Roman" w:hAnsi="Georgia" w:cs="Arial"/>
          <w:bCs w:val="0"/>
          <w:color w:val="000000"/>
          <w:sz w:val="27"/>
          <w:szCs w:val="27"/>
          <w:lang w:val="en-US" w:eastAsia="ru-RU"/>
        </w:rPr>
        <w:t>02</w:t>
      </w:r>
      <w:r w:rsidRPr="00D61F7F">
        <w:rPr>
          <w:rFonts w:ascii="Georgia" w:eastAsia="Times New Roman" w:hAnsi="Georgia" w:cs="Arial"/>
          <w:bCs w:val="0"/>
          <w:color w:val="000000"/>
          <w:sz w:val="27"/>
          <w:szCs w:val="27"/>
          <w:lang w:val="en-US" w:eastAsia="ru-RU"/>
        </w:rPr>
        <w:t>/</w:t>
      </w:r>
      <w:r w:rsidRPr="003D683D">
        <w:rPr>
          <w:rFonts w:ascii="Georgia" w:eastAsia="Times New Roman" w:hAnsi="Georgia" w:cs="Arial"/>
          <w:bCs w:val="0"/>
          <w:color w:val="000000"/>
          <w:sz w:val="27"/>
          <w:szCs w:val="27"/>
          <w:lang w:val="en-US" w:eastAsia="ru-RU"/>
        </w:rPr>
        <w:t>08</w:t>
      </w:r>
      <w:r w:rsidRPr="00D61F7F">
        <w:rPr>
          <w:rFonts w:ascii="Georgia" w:eastAsia="Times New Roman" w:hAnsi="Georgia" w:cs="Arial"/>
          <w:bCs w:val="0"/>
          <w:color w:val="000000"/>
          <w:sz w:val="27"/>
          <w:szCs w:val="27"/>
          <w:lang w:val="en-US" w:eastAsia="ru-RU"/>
        </w:rPr>
        <w:t>/2</w:t>
      </w:r>
      <w:r>
        <w:rPr>
          <w:rFonts w:ascii="Georgia" w:eastAsia="Times New Roman" w:hAnsi="Georgia" w:cs="Arial"/>
          <w:bCs w:val="0"/>
          <w:color w:val="000000"/>
          <w:sz w:val="27"/>
          <w:szCs w:val="27"/>
          <w:lang w:val="en-US" w:eastAsia="ru-RU"/>
        </w:rPr>
        <w:t>016</w:t>
      </w:r>
    </w:p>
    <w:p w:rsidR="00D61F7F" w:rsidRPr="003D683D" w:rsidRDefault="003D683D" w:rsidP="00477ECE">
      <w:pPr>
        <w:spacing w:before="100" w:beforeAutospacing="1" w:after="0" w:line="240" w:lineRule="auto"/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Германия не может прийти в себя</w:t>
      </w:r>
      <w:r w:rsidR="00D61F7F"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после четырех терактов</w:t>
      </w:r>
      <w:r w:rsidR="00D61F7F"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на</w:t>
      </w:r>
      <w:r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позапрошлой</w:t>
      </w:r>
      <w:r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неделе</w:t>
      </w:r>
      <w:r w:rsidR="00D61F7F"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.</w:t>
      </w:r>
    </w:p>
    <w:p w:rsidR="00D61F7F" w:rsidRPr="003D683D" w:rsidRDefault="00D61F7F" w:rsidP="00477ECE">
      <w:pPr>
        <w:numPr>
          <w:ilvl w:val="0"/>
          <w:numId w:val="3"/>
        </w:numPr>
        <w:spacing w:after="100" w:afterAutospacing="1" w:line="240" w:lineRule="auto"/>
        <w:ind w:left="493" w:hanging="357"/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</w:pPr>
      <w:r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18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июля</w:t>
      </w:r>
      <w:r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подросток</w:t>
      </w:r>
      <w:r w:rsidR="003D683D"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афганский</w:t>
      </w:r>
      <w:r w:rsidR="003D683D"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беженец</w:t>
      </w:r>
      <w:r w:rsidR="003D683D"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присягнувший</w:t>
      </w:r>
      <w:r w:rsidR="003D683D"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ИГИЛ, напал на пассажиров поезда в Вюрцбурге, вооружившись топором и ножом. Он ранил пятерых пассажиров и был застрелен полицией</w:t>
      </w:r>
      <w:r w:rsidRPr="003D683D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t>.</w:t>
      </w:r>
    </w:p>
    <w:p w:rsidR="00D61F7F" w:rsidRPr="00540C64" w:rsidRDefault="00D61F7F" w:rsidP="00D61F7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</w:pP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22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июля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подросток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из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Германии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иранского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происхождения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застрелил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9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человек в Мюнхене, после чего застрелился сам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.</w:t>
      </w:r>
    </w:p>
    <w:p w:rsidR="00D61F7F" w:rsidRPr="00540C64" w:rsidRDefault="00D61F7F" w:rsidP="00D61F7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</w:pP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24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июля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21-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летний</w:t>
      </w:r>
      <w:r w:rsidR="003D683D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сириец</w:t>
      </w:r>
      <w:r w:rsidR="003D683D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ранее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уже</w:t>
      </w:r>
      <w:r w:rsidR="003D683D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известный</w:t>
      </w:r>
      <w:r w:rsidR="003D683D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властям</w:t>
      </w:r>
      <w:r w:rsidR="003D683D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за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совершенные</w:t>
      </w:r>
      <w:r w:rsidR="003D683D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акт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ы</w:t>
      </w:r>
      <w:r w:rsidR="003D683D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3D683D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насилия</w:t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, зарезал мачете польскую женщину и ранил еще пятерых человек.</w:t>
      </w:r>
    </w:p>
    <w:p w:rsidR="00D61F7F" w:rsidRPr="00540C64" w:rsidRDefault="00540C64" w:rsidP="00D61F7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В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этот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же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день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другой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сириец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взрывчаткой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в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рюкзаке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пытался</w:t>
      </w: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проникнуть н музыкальный фестиваль в </w:t>
      </w:r>
      <w:proofErr w:type="spellStart"/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Ансбахе</w:t>
      </w:r>
      <w:proofErr w:type="spellEnd"/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. Когда ему не дали войти, он взорвал себя на улице, ранив пятнадцать человек</w:t>
      </w:r>
      <w:r w:rsidR="00D61F7F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.</w:t>
      </w:r>
      <w:r w:rsidR="00D61F7F" w:rsidRPr="00D61F7F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t> </w:t>
      </w:r>
    </w:p>
    <w:p w:rsidR="00D61F7F" w:rsidRPr="00CC47C6" w:rsidRDefault="00477ECE" w:rsidP="00CC47C6">
      <w:pPr>
        <w:pStyle w:val="a3"/>
        <w:ind w:left="0"/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</w:pPr>
      <w:r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E1EB085" wp14:editId="4A668701">
            <wp:simplePos x="0" y="0"/>
            <wp:positionH relativeFrom="margin">
              <wp:posOffset>76200</wp:posOffset>
            </wp:positionH>
            <wp:positionV relativeFrom="margin">
              <wp:posOffset>3373755</wp:posOffset>
            </wp:positionV>
            <wp:extent cx="3429000" cy="2573020"/>
            <wp:effectExtent l="0" t="0" r="0" b="0"/>
            <wp:wrapSquare wrapText="bothSides"/>
            <wp:docPr id="1" name="Рисунок 1" descr="https://barnabasfund.org/images/germany/201607/German-fla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germany/201607/German-flag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Но что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было самым неожиданным, это то, что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немецки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е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власт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 попытались</w:t>
      </w:r>
      <w:r w:rsidR="00540C64" w:rsidRPr="00540C64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свести к минимуму связь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этих событий с исламистской идеологией. Они даже поставили под вопрос, являются ли эти инциденты вообще </w:t>
      </w:r>
      <w:r w:rsidR="00D61F7F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“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терактами</w:t>
      </w:r>
      <w:r w:rsidR="00D61F7F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”.</w:t>
      </w:r>
      <w:r w:rsidR="00D61F7F" w:rsidRPr="00D61F7F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t> 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При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этом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британский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канал</w:t>
      </w:r>
      <w:r w:rsidR="00D61F7F" w:rsidRPr="00D61F7F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t> </w:t>
      </w:r>
      <w:hyperlink r:id="rId7" w:tgtFrame="_blank" w:history="1">
        <w:r w:rsidR="00D61F7F" w:rsidRPr="00D61F7F">
          <w:rPr>
            <w:rFonts w:ascii="Georgia" w:eastAsia="Times New Roman" w:hAnsi="Georgia" w:cs="Arial"/>
            <w:bCs w:val="0"/>
            <w:color w:val="5091CD"/>
            <w:sz w:val="24"/>
            <w:szCs w:val="27"/>
            <w:lang w:val="en-US" w:eastAsia="ru-RU"/>
          </w:rPr>
          <w:t>BB</w:t>
        </w:r>
        <w:r w:rsidR="00D61F7F" w:rsidRPr="00D61F7F">
          <w:rPr>
            <w:rFonts w:ascii="Georgia" w:eastAsia="Times New Roman" w:hAnsi="Georgia" w:cs="Arial"/>
            <w:bCs w:val="0"/>
            <w:color w:val="5091CD"/>
            <w:sz w:val="24"/>
            <w:szCs w:val="27"/>
            <w:lang w:val="en-US" w:eastAsia="ru-RU"/>
          </w:rPr>
          <w:t>C</w:t>
        </w:r>
      </w:hyperlink>
      <w:r w:rsidR="00D61F7F" w:rsidRPr="00D61F7F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t> 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пошел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еще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дальше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опустив</w:t>
      </w:r>
      <w:r w:rsidR="00D61F7F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“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Али</w:t>
      </w:r>
      <w:r w:rsidR="00D61F7F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”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из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полного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имени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иранца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совершившего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нападение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в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Мюнхене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заявив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что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среди беженцев </w:t>
      </w:r>
      <w:hyperlink r:id="rId8" w:tgtFrame="_blank" w:history="1">
        <w:r w:rsidR="00980489" w:rsidRPr="00980489">
          <w:rPr>
            <w:rFonts w:ascii="Georgia" w:eastAsia="Times New Roman" w:hAnsi="Georgia" w:cs="Arial"/>
            <w:bCs w:val="0"/>
            <w:color w:val="5091CD"/>
            <w:sz w:val="24"/>
            <w:szCs w:val="27"/>
            <w:lang w:eastAsia="ru-RU"/>
          </w:rPr>
          <w:t>не больше</w:t>
        </w:r>
      </w:hyperlink>
      <w:r w:rsidR="00980489" w:rsidRPr="00980489">
        <w:rPr>
          <w:rFonts w:ascii="Georgia" w:eastAsia="Times New Roman" w:hAnsi="Georgia" w:cs="Arial"/>
          <w:bCs w:val="0"/>
          <w:color w:val="5091CD"/>
          <w:sz w:val="24"/>
          <w:szCs w:val="27"/>
          <w:lang w:eastAsia="ru-RU"/>
        </w:rPr>
        <w:t xml:space="preserve">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террористов, чем среди всего немецкого населения</w:t>
      </w:r>
      <w:r w:rsidR="00D61F7F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.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Э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то довольно странное утверждение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, учитывая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что «джихад» - исключительно 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сламская концепция и</w:t>
      </w:r>
      <w:r w:rsid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что</w:t>
      </w:r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мусульмане составляют около </w:t>
      </w:r>
      <w:hyperlink r:id="rId9" w:tgtFrame="_blank" w:history="1">
        <w:r w:rsidR="00CC47C6" w:rsidRPr="00CC47C6">
          <w:rPr>
            <w:rFonts w:ascii="Georgia" w:eastAsia="Times New Roman" w:hAnsi="Georgia" w:cs="Arial"/>
            <w:bCs w:val="0"/>
            <w:color w:val="5091CD"/>
            <w:sz w:val="24"/>
            <w:szCs w:val="27"/>
            <w:lang w:eastAsia="ru-RU"/>
          </w:rPr>
          <w:t>80% всех мигрантов</w:t>
        </w:r>
      </w:hyperlink>
      <w:r w:rsidR="00980489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, прибывающих в Германию, </w:t>
      </w:r>
      <w:r w:rsid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в то время как </w:t>
      </w:r>
      <w:hyperlink r:id="rId10" w:tgtFrame="_blank" w:history="1">
        <w:r w:rsidR="00CC47C6" w:rsidRPr="00CC47C6">
          <w:rPr>
            <w:rFonts w:ascii="Georgia" w:eastAsia="Times New Roman" w:hAnsi="Georgia" w:cs="Arial"/>
            <w:bCs w:val="0"/>
            <w:color w:val="5091CD"/>
            <w:sz w:val="24"/>
            <w:szCs w:val="27"/>
            <w:lang w:eastAsia="ru-RU"/>
          </w:rPr>
          <w:t>мусульман среди немецкого населения</w:t>
        </w:r>
      </w:hyperlink>
      <w:r w:rsid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менее </w:t>
      </w:r>
      <w:r w:rsidR="00CC47C6" w:rsidRPr="00980489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6%</w:t>
      </w:r>
      <w:r w:rsid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.</w:t>
      </w:r>
      <w:r w:rsidR="00D61F7F" w:rsidRPr="00D61F7F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t> </w:t>
      </w:r>
      <w:r w:rsidR="00CC47C6"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</w:p>
    <w:p w:rsidR="00CC47C6" w:rsidRPr="00477ECE" w:rsidRDefault="00CC47C6" w:rsidP="00CC47C6">
      <w:pPr>
        <w:spacing w:before="100" w:beforeAutospacing="1" w:after="100" w:afterAutospacing="1" w:line="240" w:lineRule="auto"/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</w:pP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Дело в том, что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Германия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находится не только в кризисе, но и в состоянии отвержения и неприятия.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Чрезвычайно опасно закрывать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глаза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на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исламистский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след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даже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не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считать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эти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события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терактами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. </w:t>
      </w:r>
      <w:r w:rsid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Власти Германии, как и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Pr="00CC47C6">
        <w:rPr>
          <w:rFonts w:ascii="Georgia" w:eastAsia="Times New Roman" w:hAnsi="Georgia" w:cs="Arial"/>
          <w:bCs w:val="0"/>
          <w:color w:val="404040"/>
          <w:sz w:val="24"/>
          <w:szCs w:val="27"/>
          <w:lang w:val="en-US" w:eastAsia="ru-RU"/>
        </w:rPr>
        <w:t>BBC</w:t>
      </w:r>
      <w:r w:rsid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,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могут руководствоваться желанием избежать разжигания общественного напряжения, однако они рискуют получить обратный эффект, когда люди перестанут доверять как властям, так и СМИ.</w:t>
      </w:r>
    </w:p>
    <w:p w:rsidR="00477ECE" w:rsidRDefault="00477ECE" w:rsidP="00477ECE">
      <w:pPr>
        <w:pStyle w:val="a3"/>
        <w:ind w:left="0"/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И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гнорир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ование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положени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я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страдающих</w:t>
      </w:r>
      <w:proofErr w:type="gramEnd"/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представляет реальную опасность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Вот уже н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ескольк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о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месяцев мы наблюда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ем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за бедственным положением беженцев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-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христиан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в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германских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приютах для беженцев.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Б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ольшинство из них подверга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ются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угрозам со стороны радикальных мусульман,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живущих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в тех же убежищах, 32% получа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ют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угрозы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физической расправы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А что касается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нападений на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поза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прошлой неделе,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об одном инциденте пресса почему-то умалчивает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: поминальная служба по погибшим в Мюнхенских нападениях,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состоявшаяся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в воскресенье, была </w:t>
      </w:r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оскорбительно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 xml:space="preserve"> сорвана несколькими молодыми мусульманами, кричащими «Аллах </w:t>
      </w:r>
      <w:proofErr w:type="spellStart"/>
      <w:r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а</w:t>
      </w:r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кбар</w:t>
      </w:r>
      <w:proofErr w:type="spellEnd"/>
      <w:r w:rsidRPr="00477ECE">
        <w:rPr>
          <w:rFonts w:ascii="Georgia" w:eastAsia="Times New Roman" w:hAnsi="Georgia" w:cs="Arial"/>
          <w:bCs w:val="0"/>
          <w:color w:val="404040"/>
          <w:sz w:val="24"/>
          <w:szCs w:val="27"/>
          <w:lang w:eastAsia="ru-RU"/>
        </w:rPr>
        <w:t>».</w:t>
      </w:r>
    </w:p>
    <w:p w:rsidR="00477ECE" w:rsidRDefault="00477ECE" w:rsidP="00477ECE">
      <w:pPr>
        <w:pStyle w:val="a3"/>
        <w:ind w:left="0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2E4013" w:rsidRDefault="00477ECE" w:rsidP="00477ECE">
      <w:pPr>
        <w:pStyle w:val="a3"/>
        <w:ind w:left="0"/>
        <w:jc w:val="right"/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2E4013" w:rsidSect="00477EC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7B"/>
    <w:multiLevelType w:val="hybridMultilevel"/>
    <w:tmpl w:val="E790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6082D"/>
    <w:multiLevelType w:val="hybridMultilevel"/>
    <w:tmpl w:val="C3DA1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93E47"/>
    <w:multiLevelType w:val="multilevel"/>
    <w:tmpl w:val="F19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3"/>
    <w:rsid w:val="00052A15"/>
    <w:rsid w:val="000A37F4"/>
    <w:rsid w:val="000F38F8"/>
    <w:rsid w:val="00134B6B"/>
    <w:rsid w:val="002E4013"/>
    <w:rsid w:val="003B6CDF"/>
    <w:rsid w:val="003D683D"/>
    <w:rsid w:val="003E1832"/>
    <w:rsid w:val="00431E48"/>
    <w:rsid w:val="00477ECE"/>
    <w:rsid w:val="00540C64"/>
    <w:rsid w:val="005D6793"/>
    <w:rsid w:val="0069538A"/>
    <w:rsid w:val="00792AC3"/>
    <w:rsid w:val="007F3E68"/>
    <w:rsid w:val="00822A20"/>
    <w:rsid w:val="008F5B1E"/>
    <w:rsid w:val="00980489"/>
    <w:rsid w:val="00C445D8"/>
    <w:rsid w:val="00CB6F4D"/>
    <w:rsid w:val="00CC47C6"/>
    <w:rsid w:val="00CD740B"/>
    <w:rsid w:val="00D26B91"/>
    <w:rsid w:val="00D61F7F"/>
    <w:rsid w:val="00F45D68"/>
    <w:rsid w:val="00FA2B84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13"/>
    <w:pPr>
      <w:ind w:left="720"/>
      <w:contextualSpacing/>
    </w:pPr>
  </w:style>
  <w:style w:type="paragraph" w:customStyle="1" w:styleId="region">
    <w:name w:val="region"/>
    <w:basedOn w:val="a"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1">
    <w:name w:val="Дата1"/>
    <w:basedOn w:val="a"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share-this">
    <w:name w:val="share-this"/>
    <w:basedOn w:val="a"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F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F7F"/>
  </w:style>
  <w:style w:type="paragraph" w:styleId="a6">
    <w:name w:val="Balloon Text"/>
    <w:basedOn w:val="a"/>
    <w:link w:val="a7"/>
    <w:uiPriority w:val="99"/>
    <w:semiHidden/>
    <w:unhideWhenUsed/>
    <w:rsid w:val="00D6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13"/>
    <w:pPr>
      <w:ind w:left="720"/>
      <w:contextualSpacing/>
    </w:pPr>
  </w:style>
  <w:style w:type="paragraph" w:customStyle="1" w:styleId="region">
    <w:name w:val="region"/>
    <w:basedOn w:val="a"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1">
    <w:name w:val="Дата1"/>
    <w:basedOn w:val="a"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share-this">
    <w:name w:val="share-this"/>
    <w:basedOn w:val="a"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F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F7F"/>
  </w:style>
  <w:style w:type="paragraph" w:styleId="a6">
    <w:name w:val="Balloon Text"/>
    <w:basedOn w:val="a"/>
    <w:link w:val="a7"/>
    <w:uiPriority w:val="99"/>
    <w:semiHidden/>
    <w:unhideWhenUsed/>
    <w:rsid w:val="00D6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7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world-europe-368824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eitbart.com/london/2016/07/23/bbc-scrubs-muslim-name-ali-munich-killer-artic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wresearch.org/fact-tank/2016/07/19/5-facts-about-the-muslim-population-in-euro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gesspiegel.de/politik/fluechtlinge-und-religion-die-zahl-der-muslime-wird-signifikant-wachsen/122428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dichal</cp:lastModifiedBy>
  <cp:revision>6</cp:revision>
  <cp:lastPrinted>2016-08-02T08:33:00Z</cp:lastPrinted>
  <dcterms:created xsi:type="dcterms:W3CDTF">2016-08-01T10:49:00Z</dcterms:created>
  <dcterms:modified xsi:type="dcterms:W3CDTF">2016-08-02T08:33:00Z</dcterms:modified>
</cp:coreProperties>
</file>