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AC6AC2" w:rsidRDefault="00A01349" w:rsidP="00AC6A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</w:pP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begin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separate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 xml:space="preserve">Молитвенный дневник          </w:t>
      </w:r>
      <w:r w:rsidR="00AC6AC2" w:rsidRPr="00AC6AC2">
        <w:rPr>
          <w:rFonts w:ascii="Arial" w:eastAsia="Times New Roman" w:hAnsi="Arial" w:cs="Arial"/>
          <w:color w:val="FF00FF"/>
          <w:sz w:val="48"/>
          <w:szCs w:val="18"/>
          <w:lang w:eastAsia="ru-RU"/>
        </w:rPr>
        <w:t xml:space="preserve">  </w:t>
      </w:r>
      <w:r w:rsidR="00045FB5">
        <w:rPr>
          <w:rFonts w:ascii="Arial" w:eastAsia="Times New Roman" w:hAnsi="Arial" w:cs="Arial"/>
          <w:color w:val="FF00FF"/>
          <w:sz w:val="48"/>
          <w:szCs w:val="18"/>
          <w:lang w:eastAsia="ru-RU"/>
        </w:rPr>
        <w:t>Янва</w:t>
      </w:r>
      <w:r w:rsidR="00AC6AC2" w:rsidRPr="00AC6AC2">
        <w:rPr>
          <w:rFonts w:ascii="Arial" w:eastAsia="Times New Roman" w:hAnsi="Arial" w:cs="Arial"/>
          <w:color w:val="FF00FF"/>
          <w:sz w:val="48"/>
          <w:szCs w:val="18"/>
          <w:lang w:eastAsia="ru-RU"/>
        </w:rPr>
        <w:t>рь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>-201</w:t>
      </w:r>
      <w:r w:rsidR="00045FB5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>7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end"/>
      </w:r>
    </w:p>
    <w:p w:rsidR="00A01349" w:rsidRDefault="00A01349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A01349" w:rsidRPr="00A01349" w:rsidRDefault="00045FB5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hAnsi="Verdana"/>
          <w:b/>
          <w:bCs/>
          <w:noProof/>
          <w:color w:val="666666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6E23DAA" wp14:editId="10648016">
            <wp:simplePos x="0" y="0"/>
            <wp:positionH relativeFrom="margin">
              <wp:posOffset>4691380</wp:posOffset>
            </wp:positionH>
            <wp:positionV relativeFrom="margin">
              <wp:posOffset>597535</wp:posOffset>
            </wp:positionV>
            <wp:extent cx="1428750" cy="2019300"/>
            <wp:effectExtent l="0" t="0" r="0" b="0"/>
            <wp:wrapSquare wrapText="bothSides"/>
            <wp:docPr id="8" name="Рисунок 8" descr="http://barnabasfund.ru/wp-content/uploads/2016/12/bfprayernov01-17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nabasfund.ru/wp-content/uploads/2016/12/bfprayernov01-17_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рах! Это большая поддержка для них! Порой мы вынуждены изм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е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нять или опускать их имена в целях безопасности, и у нас есть вс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е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го несколько страниц, чтобы рассказать вам их ист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рии, но Господь знает в подробностях тех людей и места, о которых мы молимся. Спасибо за ваше понимание. Необязательно ограничиваться сл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вами, в которых выражены молитвенные нужды. Вы можете м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литься об этих ситуациях своими словами, как побуждает вас Го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подь. Каждое воскресенье мы публикуем моли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ву, ее тоже можно дополнять сво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и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ми словами.</w:t>
      </w:r>
    </w:p>
    <w:p w:rsidR="00D770A6" w:rsidRPr="00924A5C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B58C1" w:rsidRPr="00924A5C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B58C1" w:rsidRPr="00924A5C" w:rsidSect="009365F6">
          <w:footerReference w:type="default" r:id="rId8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1 января 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Господь наш, Боже всемогущий, Альфа и Омега, в самом нач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а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ле этого н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вого года мы молимся Тебе об этом мятущемся мире. Мы слышим о войнах и военных слухах. Мы слышим о засухе, неурожае и голоде. Мы слышим о гонениях и несправедливости. Особенно мы обращ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а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ем внимание на страдания христиан, кот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рые испытывают гонения за имя Христа, Твоего Сына и нашего Спасителя. Мы м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лимся о тех, кто находится у власти и м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жет облегчить их тяготы, будь то избра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н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ные представители власти или военные р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у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ководители, просим, чтобы ты управил их руками ради созидания мира и стабильн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сти. Просим о тех, кто имеет влияние, ос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бенно о журналистах и религиозных лид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рах, чтобы они использовали его на добро. Молимся и о себе, обо всех христианах на земле, просим, чтобы Ты использовал нас для Своих целей и Своей славы в этом наступившем году.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2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12-летняя Моника из Лахора, Пакистан, была похищена 11 августа 2016 года. Четыре д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 спустя полиция сообщила ее отцу, Альфреду, что она обратилась в ислам и вышла замуж за мусульманина. Полицейские показали ему брачный договор, где указано, что ей уже исполнилось 18, и сказали, что его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пытки найти свою дочь будут расцениваться как 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преследование. Моника — лишь 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из сотен девочек и девушек из христианских семей в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кистане, страдающих от таких похищений. Ка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дый год происх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дит около 700 таких случаев. Реакция полиции на похищение Моники типи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на: они утвержд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ют, что теперь девочка законно принадлежит своему мусульманскому мужу,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этому ее род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тели-христиане больше не имеют на нее прав. Молитесь о Монике и многих других девушках, оказавшихся в такой же ужасной 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туации. Просите Бога укрепить их веру, несмо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ря на то что их обманом или силой вынудили принять ислам. Через несколько недель после похищения Моники Альфред скончался, не 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неся стресса. Молитесь о его вдове и двух др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гих детях.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3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4 октября Национальная ассамблея Пакистана представила резолюцию, призыва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щую правительство принять меры по предотвращению похищений и насильного 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ращения в другую 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лигию детей из семей, не исповедующих ислам. Захид Хамид, министр ю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тиции, заявил, что у правительства нет основ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 для отклонения этой резолюции, однако предыдущие законопроекты, напра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ленные на защиту прав меньшинств в Пакистане, столкн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лись со значительными задержками на стадии обсуждения. Молитесь о том, чтобы этот закон был быстро принят и должным образом вступил в силу. От похищений и принуждений к браку 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страдают не только христиански, но и девочки из индуистских семей.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Среда 4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Слушание по делу Аасии Биби, осужденной за “богохульство”, должно было 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стояться в Верховном суде Пакистана 13 октя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ря. Но как только слушание началось, один из трех судей заявил о самоотводе на том основ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нии, что он участвовал в рассматривал дела, имеющего отношение к этому случаю. Зал суда был переполнен разъяренными мусульманскими радикалами. Аасия Биби пыталась защитить свою веру в беседе с мусульманками, и ее ло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обвинили в богохульстве. Из-за этого она уже больше шести лет находится на скамье смертн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 и больше семи лет в тюрьме. Молитесь о том, чтобы ее дело скорее было рассмотрено и ее оправдали (Луки 18:8). Фонд Варнава по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держивает ее семью, последний грант был направлен на подведение газа к их дому.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Четверг 5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16 сентября 45-летний </w:t>
      </w:r>
      <w:proofErr w:type="spellStart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шант</w:t>
      </w:r>
      <w:proofErr w:type="spellEnd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Бхатнагар</w:t>
      </w:r>
      <w:proofErr w:type="spellEnd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раздавал христианскую литер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туру в 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дийском штате </w:t>
      </w:r>
      <w:proofErr w:type="spellStart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Махараштра</w:t>
      </w:r>
      <w:proofErr w:type="spellEnd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когда на него напала группа мужчин, </w:t>
      </w:r>
      <w:proofErr w:type="gramStart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по-видимому</w:t>
      </w:r>
      <w:proofErr w:type="gramEnd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местного индуистского образ</w:t>
      </w:r>
      <w:bookmarkStart w:id="0" w:name="_GoBack"/>
      <w:bookmarkEnd w:id="0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овательного учр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ждения. Его усадили в машину и увезли в уед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ненное место. Там его избили, помочились на него, угрожали оружием, а также угрожали по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жечь его, если он продолжит и дальше распр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странять литературу. 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Pr="00045FB5" w:rsidRDefault="00045FB5" w:rsidP="00045FB5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3693A66" wp14:editId="36F2229D">
            <wp:extent cx="2857500" cy="2143125"/>
            <wp:effectExtent l="0" t="0" r="0" b="9525"/>
            <wp:docPr id="6" name="Рисунок 6" descr="http://barnabasfund.ru/wp-content/uploads/2016/12/Indiya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6/12/Indiya300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B5" w:rsidRPr="00045FB5" w:rsidRDefault="00045FB5" w:rsidP="00045FB5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Индии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Молитесь о том, чтобы </w:t>
      </w:r>
      <w:proofErr w:type="spellStart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Прашант</w:t>
      </w:r>
      <w:proofErr w:type="spellEnd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 переставал нести евангелие. Насилие в адрес хр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 в </w:t>
      </w:r>
      <w:proofErr w:type="spellStart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Махараштре</w:t>
      </w:r>
      <w:proofErr w:type="spellEnd"/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201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6 году увеличилось больше чем 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двое, по сравнению с предыдущим 2015 годом. Молитесь о том, чтобы в 2017 году эта тенденция прекратилась.</w:t>
      </w: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6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Волонтеры “Гедеоновых братьев” арендовали палатку на ежегодном 4-дневном празднике Криши Мела в Дхарваде, штат Карнатака, Индия, который начался 24 сентября 2016 года. Волонтеры заняли палатку и предлагали людям бесплатные Библии на ра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личных индийских языках. Безо всякого повода около 200 радик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лов хинду напали на палатку, уничтожая Библии и оскорбляя христиан. Мол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тех людях, которые видели это нападение или слышали о нем, чтобы они поинтересов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лись, что было в тех книгах, которые радикалы хинду так стр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мились уничтожить (Исайя 55:11).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7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воскресенье 2 октября в индийском штате Тамилнад был убит муниц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пальный 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ветник, христианин. Дханашекхаран находился на богослужении в пятидесятнич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церкви Девасабха в Падаппаи. Ему позв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нили на мобильный, и он вышел, чтобы ответить на звонок, а на улице его окружили пять чел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век. Он успел пробежать около 150 метров, прежде чем его поймали. Дханашекхаран вб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жал в другую церковь поблизости, но там его поймали и зарезали. Нападавшие были воор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жены се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пами и другим острыми предметами. Молитесь о его вдове Дэйзи, сыновьях Исааке (5 лет) и Иакове (3 годика), а также о его общине христиан, которые стали свидетелями напад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8 января 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Господь Иисус, мы м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лимся Тебе о наших братьях и сестрах в Индии, сталкивающихся с притеснениями и гонениями со стороны радикальных инду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стов. Даруй им мудрости и стойкости пр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должать собираться вместе, чтобы молит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ь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ся и поклоняться Тебе, н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смотря на то, что 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lastRenderedPageBreak/>
        <w:t>любое собрание может быть прерваны разъяренными радикалами. Мы м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лимся сегодня особенно о пасторе Сунни Тьяги, который проводил молитвенное собрание в своем доме в Уттар-Прадеш, когда к нему вломились экстремисты хинду, они избили пастора и угрожали другим присутствова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шим верующим. Мы просим об исцелении его травм. Благослови, Господи, многих других христиан, оказавшихся в таком же положении, ты знаешь их всех поименно.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9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прошлом августе за проведение богослужения дома без госуда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ственной 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гистрации были оштрафованы семь христиан, это произошло в Калбату, Казахстан. Двум из них сумму штрафа снизили, так как им уже около 80 лет и они очень бедны, еще троим сократили штрафы, потому что у них маленькие дети на попечении. В зале суда христиане з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явили, что у них есть право практик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свою религию, согласно Международному пакту о гражданских и политических правах, который Казахстан ратифицировал в 2005 году. Однако судья проигнорировал этот аргумент. Молитесь о том, чтобы власти Казахстана прекратили пр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следовать христиан, которые просто собираются вместе на 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литву и общение (источник: Форум 18).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10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Баптистский совет церквей в Казахстане и других странах Центральной Азии пытается заявить о своих правах на рел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гиозную свободу через политику гражданского неповиновения. Они отказываются платить штрафы, налагаемые на них за практику хр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стианства. В результате у некоторых конфиск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 собственность (например, стиральные маш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ны, автомобили), на имущество накладывают судебные запреты, запрещающие продажу. 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которым запретили покидать страну, других подвергают арестам. Молитесь о христианах в Центральной Азии, чтобы они стойко держали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сь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веры несмотря на все притеснения (источник: Форум 18).</w:t>
      </w: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lastRenderedPageBreak/>
        <w:t>Среда 11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“Число собраний мужчин в военной форме растет, гражданский сектор пл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нирует большое шествие … а мы просим молит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о детях Божьих”. Это одно из многих сообщ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ний, полученных Фондом Варнава от христиан Центральноафриканской республики в конце прошлого года. На тот момент вооруженная группировка Селека держала под контролем больше половины страны, на не столицу Ба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ги. Население ЦАР придерживается, в основном, христианства. Миротворцы ООН, похоже, гот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вы, ск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рее, застрелить мирных жителей, чем действовать против повстанцев. Верующие оп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саются развития катастрофических сценариев, в том числе возвращение Селеки к власти, бунт военных или переворот с целью свержения 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воизбранного президента Туадеры. “Мы знаем, что вся власть принадлежит Богу и что после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нее слово — за Ним”, — утверждает наш контакт в ЦАР. Господь правит! Просите Его, чтобы Он даровал мир, свободу и правосудие народу ЦАР.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Четверг 12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16 сентября от рук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встанцев Селека погибли глава поселка и около 25 жителей Ндомете, Центральноафриканская республика. Исламисты ходили от двери к дв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ри, ища христиан. 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Pr="00045FB5" w:rsidRDefault="00045FB5" w:rsidP="00045FB5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43E69B5" wp14:editId="296A1946">
            <wp:extent cx="2857500" cy="2143125"/>
            <wp:effectExtent l="0" t="0" r="0" b="9525"/>
            <wp:docPr id="5" name="Рисунок 5" descr="http://barnabasfund.ru/wp-content/uploads/2016/12/emergency-aid-to-Christians-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6/12/emergency-aid-to-Christians-300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B5" w:rsidRPr="00045FB5" w:rsidRDefault="00045FB5" w:rsidP="00045FB5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“Фонд Варнава — буквально единственная христ</w:t>
      </w: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анская организация, которая оказывает сущ</w:t>
      </w: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ственную помощь христианам в ЦАР”, — сказал один из наших партнеров по служению в прошлом июне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соседнем городе Кага-Бандоро был разрушен Библейский учебный центр, разграблены 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сколько общ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ственных организаций и частных домов. Но христиане 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казываются отчаиваться. Они видят руку Божью и ответы на молитвы. “Каждый день приносит новые страдания и 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 утешение, — писал нам в ноябре один из пасторов в ЦАР — Страд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– это проявления дьявола, которые стали еще более очевидны после прибытия групп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ровки «Селека» в ЦАР … Утешение — это моли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 детей Божьих по всему миру, которые имеют силу и дают надежду”. Продолжайте молиться о христианах ЦАР.</w:t>
      </w: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13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25 октября в округе Ма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дера на северо-востоке Кении, недалеко от 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мали, были убиты 12 христиан — во время 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оруженного нападения исламских боевиков Аль-Шабааб на гостиницу. Накануне они убили ш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стерых христиан. Кенийские службы безопасн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сти, похоже, неспособны защ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тить христиан от этих целенаправленных нападений сомали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группировки. В ответ на нападение 25 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тября они посоветовали церквям не включать свет по вечерам и не выходить из дома после 6 вечера. Просите Господа утешить скорбящих и быть щ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том перед всеми христианами на сев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ро-востоке Кении (Псалом 3:4).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14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Если прошли хорошие 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жди, в Эфиопии сейчас должен быть разгар 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зона урожая, но даже если так, людям понад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бится несколько лет, чтобы полностью восстан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виться от жестокого голода, который испытыв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 Эфиопия в прошлом году. Молитесь о проекте “Иосиф”, в рамках которого Фонд Варнава ко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мит самых голодных через поместные церкви. Молитесь также о хороших дождях в Зимбабве, где посевы тоже страдают от засухи, чтобы ур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жай маиса в марте–мае был хороший.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15 января 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Господь Иисус, мы славим и благодарим Тебя за пример мн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гих христиан, живущих в отчаянной бедн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сти, особенно в африканских странах, к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торые несмотря на все беды возлагают свое упование на Тебя, хотя им предлагают 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lastRenderedPageBreak/>
        <w:t>материальную помощь, если они перейдут в другую религию. Хотя они и продолжают жить в нужде, пусть каждый из них прово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з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гласит вместе с Иовом, что у них есть ут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шение и радость в этой нестихающей боли – что они не отвергли изречений Святого (Иов 6:10). Да будем и мы готовы принести жертвы ради Тебя, большие или мален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ь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кие, помня всегда, что Ты умер на кресте за наши грехи.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16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Жудец Констанца на юго-востоке Румынии — центр ислама в этой почти по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ностью христианской стране. Город Меджидия в Констанце был основан турецким султаном, и среди его населения сегодня 20% мусульман. Власти Турции недавно открыли 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вый детский сад и новый детский дом, а также возглавляют единственный педагогический 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ститут в Меджидии. Две трети руководящих мест в главном университете в Констанце, как соо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щается, занимают мусульмане. Турция всячески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тается усилить влияние ислама в Румынии. Молитесь о том, чтобы вместо этого мусульмане сами были тронуты силой и светом евангелия и встретились с живым Богом.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17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сентябре 2016 года в Венгрии был создан новый правительственный департамент, цель которого — помощь христи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 в гонениях. Власти Венгрии много лет пом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гали христианам Ближнего Востока, но не аф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шировали это. Говоря от имени правительства, Эдуард фон Габсбург объяснил, что одна из ц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лей такого выхода в общественность — подать пример другим европейским странам. “Почему-то идея защиты христиан обрела неприятный привкус в Европе, словно это значит лишить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мощи всех остальных”, — сказал он. Молитесь о том, чтобы другие европейские государства де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ствительно вдохновились этим примером Ве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грии и начали помогать христианам, страда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щим за свою веру.</w:t>
      </w: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Среда 18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Испания и Франция обе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страдали от нападений террористов на церкви в 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сентябре прошлого года. В обеих странах зл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умышленниками были марокканцы. Марокканца, виновного в тера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тах в Испании, выдворили из страны и запретили ему въезд в страны Шенгена на 10 лет; другой, виновный в терактах во Франции, еще находится под следствием. Эти люди уверены, что служат Аллаху. 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они встретили живого Бога и увер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вали в Сына Его Иисуса Христа.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Четверг 19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Главы церквей в Швеции не могут сойтись во мнении по вопросу, проявлять ли 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крытую поддержку христиан в гонениях. В прошлом году некоторые верующие выступили с инициативой под названием Mitt Kors (Мой крест), призывая христиан Швеции делать се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 с крестом в знак солидарности с христиан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ми, переживающими гонения. Однако другие служители церкви, боясь, что это может оско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бить мусульман, осудили это как “бунтарство” и сказали, что это “не по-христиански”. Мол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служителях Швеции, чтобы у них было единое и ясное понимание о том, как поддерживать своих братьев и сестер в других странах, стр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дающих за свою посвященность Господу Иисусу.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20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 момента разделения 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реи в 1945 году, после Второй мировой войны, Северная Корея находится под контролем ко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мунистов – сначала Советского Союза, а затем Корейской рабочей партии – и христиане исп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тывают жестокие гонения. До этого Корея 35 лет находилась под властью Японии. Корейские христиане сыграли важную роль в движении за независимость от японского колон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ализма, и христианство обрело уважение как законная религия Кореи. Несмотря на жестокие гонения в Северной Корее, сегодня там много верующих, возможно, тысячи. Молитесь о каждом из них, чтобы Го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подь поддержал их и укрепил в вере.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21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Десятки радикальных 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 из группировки Исламский освобод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тельный фронт, а также местные жители Мака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сара, Южное Сулавеси, Индонезия, организов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ли 23 сентября пр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тест против церкви, которая служит народу тораджи (преимущественно хр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стианская коренная наро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ность). Протестующие требовали не допустить продления разрешения на использование здания церкви, ссылаясь на закон 2006 года, согласно которому каждое 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 место поклонения должно получить пис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менное согласие как минимум 60 местных жит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лей, принадлежащих другой религии. Молитесь о том, чтобы наши братья и сестры из тораджи были избавлены от руки своих врагов (Луки 1:74) и могли без страха собираться и просла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лять своего Господа.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22 января 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О, Господь, мы моли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м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ся о христианах во Вьетнаме, которым б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у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дущее в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дится очень мрачным. Наполни их надеждой. Пожалуйста</w:t>
      </w:r>
      <w:r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,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помоги особенно тем, кто живет в сельских районах, у кот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рых мало доступа к образованию и ресу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сам, где люди страдают от засухи и наво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нений, уничтоживших посевы в прошлом году. Благослови их будущим хорошим урожаем. Укрепи их в испытаниях, чтобы они выдержали все давление — не только со стороны властей, но и от местных жит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лей. Да найдут они утешение в Духе Твоем Святом. Просим о них во имя Господа Иис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у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са Христа.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23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Еще 160 вьетнамских христиан вынуждены вернуться на родину, 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тому что в Камбодже им отказали в статусе б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женца. Они входят в группу христиан из коре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народности, известной как монтаньяры (л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 гор), которые бежали в мае 2016 года из Вьетнама, спасаясь от гонений на своей ате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стической марксистской родине. Некоторым уже пришлось вернуться назад. Только 13 ч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ловекам удалось получить статус беженца и перебраться на Филиппины. Просите Господа охранять их вхождение и выхождение отныне и вовек (Пс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лом 120:8).</w:t>
      </w: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24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парламентских выборах в октябре в Марокко победу одержала исламис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ская Партия справедливости и развития, она заняла 125 мест из 395. В 2011 году, когда она также получила крупное представительство в парламенте, ей досталось 107 мест. Лидер па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тии Абделила Бенкиран пр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должает занимать пост премьер-министра. Второй в этой гонке пришла Партия аутентичности и моде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низма, выступавшая против исламизации марокканск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общества — 102 места. В 2011 году ей дост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лось всего 47 мест. Общество в этой стране ст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новится все более поляризованным. Молитесь о влиянии умеренных и либеральных мусульман, чтобы христиане Марокко могли наконец пол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чить официальное признание.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Среда 25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49-летний Слимхан Бухафс, алжирский христианин, вышедший из ислама, был приговорен к трем годам тюрьмы за “оскорбление Пророка” и “оскорбление символа веры и заповедей ислама”. Что он сделал? Написал на Фейсбуке “Иисус превосходит ложь ислама”. Молитесь о нашем брате Слимхане, у которого слабое здоровье. Он находится за 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шеткой с момента его ареста 31 июля 2016 года. Да укрепит его Господь физически, эмоционал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и духовно в этих переживаниях.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Четверг 26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данный момент, когда готовился этот материал, коалиция сил из ра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стран приближается к Мосулу, на севере Ирака, чтобы освободить город от оккупирова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ших его исламистов ИГИЛ. Президент Турции Эрдоган, однако, заявил, что после освобожд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Мосула “только арабам-суннитам, туркменам и курдам-суннитам” (то есть только мусульм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нам-суннитам) следует позволить вернуться в город. Это очень тревожное заявление для 35,000 христиан, живших в Мосуле. Последние несколько тысяч из них бежали из города в июне 2014 года, когда его захватили боевики ИГИЛ. Молитесь о том, чтобы христиане верн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в этот древний город (это древняя Нин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вия, о которой мы знаем из Ветхого Завета).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27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Еще недавно в городе 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ракуш (также называемом Бахдида и Аль-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Хамдания), ра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положенном в Ниневия-Пленс, на севере Ирака, было 50,000 жителей, 95% кот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рых христиане. Летом 2014 года его захватили боевики ИГИЛ, и христиане бежали, спасаясь от жестокого порабощения и смерти. В октябре 2016 года город был освобожден иракскими войсками, как и многие другие города и посел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в районе Мосула, где много христиан среди местного населения. Пожалуйста, молитесь о бывших жителях Каракуша, большая часть кот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рых с 2014 года живут в очень сложных обсто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тельствах в Иракском Курдистане. Просите, чт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Бог помог им решить, что делать дальше — возвращаться ли им в свои дома в Ниневия-Пленс — регион, который еще недавно был це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тром иракского христианства.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Pr="00045FB5" w:rsidRDefault="00045FB5" w:rsidP="00045FB5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C4A36E0" wp14:editId="662803AB">
            <wp:extent cx="2857500" cy="2057400"/>
            <wp:effectExtent l="0" t="0" r="0" b="0"/>
            <wp:docPr id="4" name="Рисунок 4" descr="http://barnabasfund.ru/wp-content/uploads/2016/12/Tahira-Church-in-qaraqosh300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6/12/Tahira-Church-in-qaraqosh300-300x2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B5" w:rsidRPr="00045FB5" w:rsidRDefault="00045FB5" w:rsidP="00045FB5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Христианские солдаты молятся в церквиТахира, Каракуш, сразу после освобождения его от ко</w:t>
      </w: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троля ИГИЛ. Боевики подожгли здание церкви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28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Четверо христиан, в их числе 9-летний мальчик, были похищены 3 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тября в Ма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фалуте, Асьют, Египет. Похитители потребовали выкуп в размере полумиллиона египетских фунтов (€51,000) и пригрозили убить пленников, если выкуп не будет уплачен. Все похищенные люди — ро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ственники, и у этой семьи нет таких денег, поэтому сумму в итоге сократили до 150,000 египетских фу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тов. Выкуп был заплачен, и пленных освободили. Молитесь о прекращении гонений на христиан в Еги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29 января 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Отец Небесный, мы радуемся тому, что президент Египта Ас-Сиси утве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дил новый закон, регулирующий 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lastRenderedPageBreak/>
        <w:t>строительство церквей. Благодарим Тебя за такие перемены в законодательстве этой страны, которые должны принести обле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чение нашим братьям и сестрам в Египте, которым на протяжении многих поколений так трудно было добиться ра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з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решения на строительство новых церквей. Мы просим, чтобы новый закон должным образом вст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у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пил в силу и чтобы в Египте было достато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но церквей, где христиане могли бы соб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раться и поклоняться Тебе. Пожалуйста, смягчи сердца радикальных мусульман, к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торых возмущает наличие церквей в Еги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те, научи их принимать христиан как по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ноправных сограждан своей страны. Мы просим об этом во имя Господа Иисуса Хр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ста.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30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Троих христиан в Иране приговорили к 80 ударам плетью за нарушение исламского запрета на алкоголь, к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торый в Иране запрещен для всех мусульман. Эти трое человек обр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тились из ислама и стали христианами, но их новая вера не признается властями Ирана. Преступление их состоит в том, 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что они участвовали в причастии. На данный момент они подали апелляцию против этого 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шения суда. Молитесь о Ясере, Сахибе и Муха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меде, чтобы Бог вмешался и защитил их от этого наказания.</w:t>
      </w: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Pr="00045FB5" w:rsidRDefault="00045FB5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45FB5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31 января 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29 сентября 35-летняя иранка Насрин Абек, работавшая в парикмахе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ской, была найдена в своем доме в Сиднее (А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стралия) мертвой со следами множественных колотых ран. В ее уби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 обвинили ее мужа Амира Дарбану. Насрин недавно отказалась от ислама и последовала за Христом и, похоже, что ее муж вынес ей см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ртный приговор за отсту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ничество, как того требует шариат. По сути, б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дучи иранцами, вероятно, они были последов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телями шиитского ислама, а шиитские законы предп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сывают смерть за отступничество только для мужчин. Женщин, по шиитскому закону, о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казавшихся от ислама, нужно посадить в тюрьму и бить палками. Сегодня много иранских м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045FB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 по всему миру становятся христианами, молитесь об их защите от всех, кто желает им зла.</w:t>
      </w:r>
    </w:p>
    <w:p w:rsidR="00045FB5" w:rsidRDefault="00045FB5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AC6AC2" w:rsidRDefault="005926B6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  <w:t>barnabasfund.ru</w:t>
      </w:r>
      <w:hyperlink r:id="rId12" w:tooltip="Permanent Link to Молитвенный дневник. Сентябрь-2016" w:history="1"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   </w:t>
        </w:r>
        <w:r w:rsid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 </w:t>
        </w:r>
        <w:r w:rsidR="00045FB5">
          <w:rPr>
            <w:rFonts w:ascii="Verdana" w:eastAsia="Times New Roman" w:hAnsi="Verdana" w:cs="Times New Roman"/>
            <w:color w:val="FF00FF"/>
            <w:sz w:val="36"/>
            <w:szCs w:val="18"/>
            <w:lang w:eastAsia="ru-RU"/>
          </w:rPr>
          <w:t>ЯНВА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>РЬ-201</w:t>
        </w:r>
        <w:r w:rsidR="00045FB5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>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9E" w:rsidRDefault="0037389E" w:rsidP="0092461D">
      <w:pPr>
        <w:spacing w:after="0" w:line="240" w:lineRule="auto"/>
      </w:pPr>
      <w:r>
        <w:separator/>
      </w:r>
    </w:p>
  </w:endnote>
  <w:endnote w:type="continuationSeparator" w:id="0">
    <w:p w:rsidR="0037389E" w:rsidRDefault="0037389E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 </w:t>
    </w:r>
    <w:r w:rsidR="00045FB5">
      <w:rPr>
        <w:b w:val="0"/>
        <w:bCs w:val="0"/>
        <w:lang w:val="ru-RU"/>
      </w:rPr>
      <w:t>ЯНВА</w:t>
    </w:r>
    <w:r w:rsidR="00A01349">
      <w:rPr>
        <w:b w:val="0"/>
        <w:bCs w:val="0"/>
        <w:lang w:val="ru-RU"/>
      </w:rPr>
      <w:t>РЬ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9E" w:rsidRDefault="0037389E" w:rsidP="0092461D">
      <w:pPr>
        <w:spacing w:after="0" w:line="240" w:lineRule="auto"/>
      </w:pPr>
      <w:r>
        <w:separator/>
      </w:r>
    </w:p>
  </w:footnote>
  <w:footnote w:type="continuationSeparator" w:id="0">
    <w:p w:rsidR="0037389E" w:rsidRDefault="0037389E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401839"/>
    <w:rsid w:val="00504FF7"/>
    <w:rsid w:val="0052136F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1349"/>
    <w:rsid w:val="00A05985"/>
    <w:rsid w:val="00A17BF7"/>
    <w:rsid w:val="00A45E15"/>
    <w:rsid w:val="00A5714C"/>
    <w:rsid w:val="00A80425"/>
    <w:rsid w:val="00AC6AC2"/>
    <w:rsid w:val="00BA019F"/>
    <w:rsid w:val="00D770A6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rnabasfund.ru/ru/molitvennyiy-dnevnik-sentyabr-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dcterms:created xsi:type="dcterms:W3CDTF">2016-09-16T12:39:00Z</dcterms:created>
  <dcterms:modified xsi:type="dcterms:W3CDTF">2016-12-30T10:42:00Z</dcterms:modified>
</cp:coreProperties>
</file>