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Ind w:w="-2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9960"/>
        <w:gridCol w:w="407"/>
      </w:tblGrid>
      <w:tr w:rsidR="00292BE8" w:rsidTr="00292BE8">
        <w:trPr>
          <w:tblCellSpacing w:w="0" w:type="dxa"/>
        </w:trPr>
        <w:tc>
          <w:tcPr>
            <w:tcW w:w="10632" w:type="dxa"/>
            <w:gridSpan w:val="3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92BE8" w:rsidRDefault="00292BE8" w:rsidP="00292BE8">
            <w:pPr>
              <w:pStyle w:val="a9"/>
              <w:spacing w:after="0" w:line="276" w:lineRule="auto"/>
              <w:ind w:right="126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Моли</w:t>
            </w:r>
            <w:r>
              <w:rPr>
                <w:rFonts w:eastAsia="Times New Roman"/>
                <w:lang w:eastAsia="ru-RU"/>
              </w:rPr>
              <w:t>твенный листок            Апрель</w:t>
            </w:r>
            <w:r>
              <w:rPr>
                <w:rFonts w:eastAsia="Times New Roman"/>
                <w:lang w:eastAsia="ru-RU"/>
              </w:rPr>
              <w:t>-2017</w:t>
            </w:r>
          </w:p>
        </w:tc>
      </w:tr>
      <w:tr w:rsidR="00292BE8" w:rsidTr="00292BE8">
        <w:trPr>
          <w:tblCellSpacing w:w="0" w:type="dxa"/>
        </w:trPr>
        <w:tc>
          <w:tcPr>
            <w:tcW w:w="10632" w:type="dxa"/>
            <w:gridSpan w:val="3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6"/>
              <w:gridCol w:w="6"/>
            </w:tblGrid>
            <w:tr w:rsidR="00292BE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bottomFromText="200" w:vertAnchor="text"/>
                    <w:tblW w:w="3000" w:type="dxa"/>
                    <w:tblCellSpacing w:w="0" w:type="dxa"/>
                    <w:tblBorders>
                      <w:top w:val="single" w:sz="6" w:space="0" w:color="5091CD"/>
                      <w:left w:val="single" w:sz="6" w:space="0" w:color="5091CD"/>
                      <w:bottom w:val="single" w:sz="6" w:space="0" w:color="5091CD"/>
                      <w:right w:val="single" w:sz="6" w:space="0" w:color="5091CD"/>
                    </w:tblBorders>
                    <w:shd w:val="clear" w:color="auto" w:fill="5091C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92BE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5091CD"/>
                          <w:left w:val="single" w:sz="6" w:space="0" w:color="5091CD"/>
                          <w:bottom w:val="single" w:sz="6" w:space="0" w:color="5091CD"/>
                          <w:right w:val="single" w:sz="6" w:space="0" w:color="5091CD"/>
                        </w:tcBorders>
                        <w:shd w:val="clear" w:color="auto" w:fill="5091CD"/>
                        <w:tcMar>
                          <w:top w:w="150" w:type="dxa"/>
                          <w:left w:w="45" w:type="dxa"/>
                          <w:bottom w:w="150" w:type="dxa"/>
                          <w:right w:w="45" w:type="dxa"/>
                        </w:tcMar>
                        <w:vAlign w:val="center"/>
                        <w:hideMark/>
                      </w:tcPr>
                      <w:p w:rsidR="00292BE8" w:rsidRDefault="00292BE8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  <w:lang w:eastAsia="ru-RU"/>
                          </w:rPr>
                        </w:pPr>
                        <w:hyperlink r:id="rId7" w:history="1">
                          <w:r>
                            <w:rPr>
                              <w:rStyle w:val="a4"/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eastAsia="ru-RU"/>
                            </w:rPr>
                            <w:t>Читать на сайт</w:t>
                          </w:r>
                          <w:bookmarkStart w:id="0" w:name="_GoBack"/>
                          <w:bookmarkEnd w:id="0"/>
                          <w:r>
                            <w:rPr>
                              <w:rStyle w:val="a4"/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eastAsia="ru-RU"/>
                            </w:rPr>
                            <w:t>е</w:t>
                          </w:r>
                        </w:hyperlink>
                      </w:p>
                    </w:tc>
                  </w:tr>
                </w:tbl>
                <w:p w:rsidR="00292BE8" w:rsidRDefault="00292BE8"/>
              </w:tc>
              <w:tc>
                <w:tcPr>
                  <w:tcW w:w="0" w:type="auto"/>
                  <w:vAlign w:val="center"/>
                  <w:hideMark/>
                </w:tcPr>
                <w:p w:rsidR="00292BE8" w:rsidRDefault="0029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292BE8" w:rsidRDefault="0029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2BE8" w:rsidRDefault="00292BE8">
            <w:pPr>
              <w:spacing w:after="0"/>
              <w:jc w:val="center"/>
            </w:pPr>
          </w:p>
        </w:tc>
      </w:tr>
      <w:tr w:rsidR="002C7797" w:rsidRPr="003959B5" w:rsidTr="00292BE8">
        <w:trPr>
          <w:gridBefore w:val="1"/>
          <w:gridAfter w:val="1"/>
          <w:wBefore w:w="267" w:type="dxa"/>
          <w:wAfter w:w="410" w:type="dxa"/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92BE8" w:rsidRDefault="00292BE8" w:rsidP="002C7797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6EF362" wp14:editId="327BE499">
                  <wp:extent cx="5934075" cy="1781175"/>
                  <wp:effectExtent l="0" t="0" r="9525" b="9525"/>
                  <wp:docPr id="1" name="Рисунок 1" descr="C:\Users\dichal\Desktop\МЛ апрель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chal\Desktop\МЛ апрель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top"/>
            <w:bookmarkEnd w:id="1"/>
          </w:p>
          <w:p w:rsidR="002C7797" w:rsidRPr="003058B2" w:rsidRDefault="002C7797" w:rsidP="002C7797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pakistan" w:history="1">
              <w:r w:rsidR="003058B2" w:rsidRPr="003058B2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Пакистан</w:t>
              </w:r>
              <w:r w:rsidR="003058B2" w:rsidRPr="003058B2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Услышаны молитвы о неграмотном проповеднике, обвиненном в “богохульстве”; правительство поддерживает усилия мирового мусульманского сообщества в борьбе с “богохульством” в масс-медиа</w:t>
              </w:r>
            </w:hyperlink>
          </w:p>
          <w:p w:rsidR="002C7797" w:rsidRPr="002C7797" w:rsidRDefault="00477895" w:rsidP="002C7797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egypt" w:history="1">
              <w:r w:rsidR="001B06DD" w:rsidRPr="001B06DD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Египет</w:t>
              </w:r>
              <w:r w:rsidR="001B06DD" w:rsidRPr="001B06DD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Христианам в Эль-</w:t>
              </w:r>
              <w:proofErr w:type="spellStart"/>
              <w:r w:rsidR="001B06DD" w:rsidRPr="001B06DD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>Ариш</w:t>
              </w:r>
              <w:proofErr w:type="spellEnd"/>
              <w:r w:rsidR="001B06DD" w:rsidRPr="001B06DD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сказали: “</w:t>
              </w:r>
              <w:proofErr w:type="gramStart"/>
              <w:r w:rsidR="001B06DD" w:rsidRPr="001B06DD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>Уходите</w:t>
              </w:r>
              <w:proofErr w:type="gramEnd"/>
              <w:r w:rsidR="001B06DD" w:rsidRPr="001B06DD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завтра же … или мы повесим ваши головы на крышах ваших домов”</w:t>
              </w:r>
            </w:hyperlink>
          </w:p>
          <w:p w:rsidR="002C7797" w:rsidRPr="003058B2" w:rsidRDefault="00477895" w:rsidP="002C7797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russia" w:history="1">
              <w:r w:rsidR="003058B2" w:rsidRPr="003058B2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Россия</w:t>
              </w:r>
              <w:r w:rsidR="003058B2" w:rsidRPr="003058B2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Протестантский пастор стал первым, кого депортировали из России по антитеррористическому законодательству</w:t>
              </w:r>
            </w:hyperlink>
          </w:p>
          <w:p w:rsidR="002C7797" w:rsidRPr="00803B72" w:rsidRDefault="00477895" w:rsidP="002C7797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nigeria" w:history="1">
              <w:r w:rsidR="00803B72" w:rsidRPr="00803B72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Нигерия</w:t>
              </w:r>
              <w:r w:rsidR="00803B72" w:rsidRPr="00803B72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Губернатор начал выполнять обещание, 11 церквей, разрушенных Боко Харам в </w:t>
              </w:r>
              <w:proofErr w:type="spellStart"/>
              <w:r w:rsidR="00803B72" w:rsidRPr="00803B72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>Борно</w:t>
              </w:r>
              <w:proofErr w:type="spellEnd"/>
              <w:r w:rsidR="00803B72" w:rsidRPr="00803B72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>, восстановлены, но сотни церквей еще остаются лежать в руинах</w:t>
              </w:r>
            </w:hyperlink>
          </w:p>
          <w:p w:rsidR="002C7797" w:rsidRPr="003959B5" w:rsidRDefault="00477895" w:rsidP="002C7797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srilanka" w:history="1">
              <w:r w:rsidR="003959B5" w:rsidRPr="003959B5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Шри-Ланка</w:t>
              </w:r>
              <w:r w:rsidR="003959B5" w:rsidRPr="003959B5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Полиция в сопровождении толпы буддистов сорвала молитвенное собрание и закрыла церковь</w:t>
              </w:r>
            </w:hyperlink>
          </w:p>
          <w:p w:rsidR="002C7797" w:rsidRPr="003959B5" w:rsidRDefault="00477895" w:rsidP="002C7797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world" w:history="1">
              <w:r w:rsidR="003959B5" w:rsidRPr="003959B5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Мир</w:t>
              </w:r>
              <w:r w:rsidR="003959B5" w:rsidRPr="003959B5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В пасхальные дни молитесь о христианах, которые могут подвергнуться нападениям</w:t>
              </w:r>
            </w:hyperlink>
          </w:p>
        </w:tc>
      </w:tr>
    </w:tbl>
    <w:p w:rsidR="00292BE8" w:rsidRDefault="00292BE8" w:rsidP="001F6FC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1F6FC3" w:rsidRPr="002C7797" w:rsidRDefault="001F6FC3" w:rsidP="00292BE8">
      <w:pPr>
        <w:spacing w:after="0" w:line="240" w:lineRule="auto"/>
        <w:ind w:left="709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1F6FC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Благодарение Богу, даровавшему нам победу </w:t>
      </w: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br/>
      </w:r>
      <w:r w:rsidRPr="001F6FC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Господом нашим Иисусом Христом!</w:t>
      </w:r>
    </w:p>
    <w:p w:rsidR="001F6FC3" w:rsidRPr="00292BE8" w:rsidRDefault="001F6FC3" w:rsidP="00292BE8">
      <w:pPr>
        <w:spacing w:after="0" w:line="240" w:lineRule="auto"/>
        <w:ind w:right="708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B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Коринфянам</w:t>
      </w:r>
      <w:r w:rsidRPr="00292B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15:57</w:t>
      </w:r>
    </w:p>
    <w:p w:rsidR="00292BE8" w:rsidRDefault="00292BE8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pakistan"/>
      <w:bookmarkEnd w:id="2"/>
    </w:p>
    <w:p w:rsidR="001F6FC3" w:rsidRPr="002C7797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пакистан</w:t>
      </w:r>
      <w:r w:rsidRPr="002C77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услышаны</w:t>
      </w:r>
      <w:r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молитвы</w:t>
      </w:r>
      <w:r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</w:t>
      </w:r>
      <w:r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неграмотном</w:t>
      </w:r>
      <w:r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проповеднике</w:t>
      </w:r>
      <w:r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обвиненном</w:t>
      </w:r>
      <w:r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2C77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Pr="002C77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”;</w:t>
      </w:r>
      <w:r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правительство</w:t>
      </w:r>
      <w:r w:rsidR="009F3295"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поддерживает</w:t>
      </w:r>
      <w:r w:rsidR="009F3295"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усилия</w:t>
      </w:r>
      <w:r w:rsidR="009F3295"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мирового</w:t>
      </w:r>
      <w:r w:rsidR="009F3295"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мусульманского</w:t>
      </w:r>
      <w:r w:rsidR="009F3295"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сообщества</w:t>
      </w:r>
      <w:r w:rsidR="009F3295"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9F3295"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борьбе</w:t>
      </w:r>
      <w:r w:rsidR="009F3295" w:rsidRP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</w:t>
      </w:r>
      <w:r w:rsidRPr="002C77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богохульством</w:t>
      </w:r>
      <w:r w:rsidRPr="002C77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  <w:r w:rsidR="009F329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 масс-медиа</w:t>
      </w:r>
      <w:proofErr w:type="gramEnd"/>
    </w:p>
    <w:p w:rsidR="001F6FC3" w:rsidRPr="002C7797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6FC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Воздайте благодарность Господу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отвеченную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Бабу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Шахбазе</w:t>
      </w:r>
      <w:proofErr w:type="spellEnd"/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Масихе</w:t>
      </w:r>
      <w:proofErr w:type="spellEnd"/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Молитвенный</w:t>
      </w:r>
      <w:r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листок</w:t>
      </w:r>
      <w:r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февраль</w:t>
      </w:r>
      <w:r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2017</w:t>
      </w:r>
      <w:r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F4D0C"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декабре</w:t>
      </w:r>
      <w:r w:rsidR="00CF4D0C"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неграмотного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христианского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проповедника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Лахора</w:t>
      </w:r>
      <w:proofErr w:type="spellEnd"/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арестовали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обвинению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Причиной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тому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послужили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найденные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страницы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Корана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1F6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 написано его имя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</w:t>
      </w:r>
      <w:r w:rsidR="00CF4D0C"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итоге</w:t>
      </w:r>
      <w:r w:rsidR="00CF4D0C"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CF4D0C"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="00CF4D0C"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сняли</w:t>
      </w:r>
      <w:r w:rsidR="00CF4D0C"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CF4D0C" w:rsidRP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 и освободили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полиция порекомендовала Бабу и его семье не возвращаться домой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 как местные мусульмане все еще требуют его наказать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6FC3" w:rsidRPr="002C7797" w:rsidRDefault="001B06DD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 временем усиливаются попытки подавить критику ислама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ввести что-то вроде</w:t>
      </w:r>
      <w:r w:rsidR="00CF4D0C"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CF4D0C"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F4D0C"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Поддерживая эти усилия, Пакистан вступил борьбу</w:t>
      </w:r>
      <w:r w:rsidR="00CF4D0C"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CF4D0C"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CF4D0C"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называемым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богохульным содержанием в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социальных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медиа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 двадцати двух мусульманских стран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работают сейчас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созданием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стратегического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представить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ООН.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призван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положить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конец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безумие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восстающее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 и его святых во имя свободы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Премьер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 Наваз Шариф тут же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приказал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удалить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заблокировать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богохульный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контент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социальных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медиа</w:t>
      </w:r>
      <w:r w:rsidRPr="001B06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соответствующие учреждения должны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объединиться в борьбе с теми, кто распространяет подобный </w:t>
      </w:r>
      <w:proofErr w:type="gramStart"/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</w:t>
      </w:r>
      <w:proofErr w:type="gramEnd"/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наградить их строгим наказанием в соответствии с законом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6FC3" w:rsidRPr="002C7797" w:rsidRDefault="009F3295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Христиане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составляют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уязвимое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меньшинство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Пакистане</w:t>
      </w:r>
      <w:r w:rsidR="001F6FC3"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где в качестве государственной религии принят ислам</w:t>
      </w:r>
      <w:r w:rsidR="001F6FC3"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Частота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жестоких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нападений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христиан, как со стороны местных самоуправцев, так и со стороны террористов,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вызывает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обеспокоенность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тревогу</w:t>
      </w:r>
      <w:r w:rsidR="001F6FC3"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Христиане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подвергаются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массовым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преследованиям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связи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печально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известными</w:t>
      </w:r>
      <w:r w:rsidR="001F6FC3"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законами о богохульстве</w:t>
      </w:r>
      <w:r w:rsidR="001F6FC3"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которые предписывают смертную казнь за оскорбление имени Мухаммеда и которыми часто злоупотребляют</w:t>
      </w:r>
      <w:r w:rsidR="001F6FC3"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для сведения личных счетов</w:t>
      </w:r>
      <w:r w:rsidR="001F6FC3"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Большинство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выполняют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грязную и неквалифицированную</w:t>
      </w:r>
      <w:r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работу -</w:t>
      </w:r>
      <w:r w:rsidR="001F6FC3"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подметают улицы и чистят канализации</w:t>
      </w:r>
      <w:r w:rsidR="001F6FC3" w:rsidRPr="009F329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.</w:t>
      </w:r>
    </w:p>
    <w:p w:rsidR="001F6FC3" w:rsidRPr="002C7797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329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Молитесь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F3295" w:rsidRP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="009F3295" w:rsidRP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призывов</w:t>
      </w:r>
      <w:r w:rsidR="009F3295" w:rsidRP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 наказать</w:t>
      </w:r>
      <w:r w:rsidR="009F3295" w:rsidRP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Бабу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896CF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Просите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Бабу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жену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троих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F3295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усмотрел для них место проживания и чтобы Бабу смог продолжить свое служение проповеди и исцеления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служение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исцеления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популярным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вызвало ревность у </w:t>
      </w:r>
      <w:r w:rsidR="00896CF6" w:rsidRPr="00896CF6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пира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(духовного наставника мусульман) и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привело к тому, что его ложно обвинили в богохульстве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896CF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Господу</w:t>
      </w:r>
      <w:r w:rsidRPr="00896CF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896CF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просьбу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Бабу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моей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ее,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прославлен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полном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всяких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ложных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законам о богохульстве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”,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которых страдают как христиане, так и другие меньшинства, не исповедующие ислам, а также сами мусульмане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больше всего от ложных обвинений страдают христиане и </w:t>
      </w:r>
      <w:proofErr w:type="gramStart"/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proofErr w:type="gramEnd"/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исповедующие ислам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 всех тех, кто сегодня страдает от гонений и притеснений из-за таких ложных обвинений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включая христианку </w:t>
      </w:r>
      <w:proofErr w:type="spellStart"/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Аасию</w:t>
      </w:r>
      <w:proofErr w:type="spellEnd"/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proofErr w:type="gramEnd"/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скамье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смертников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 больше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шести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были оправданы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896CF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Молитесь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заставить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компании</w:t>
      </w:r>
      <w:proofErr w:type="gramEnd"/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удалять любой контент, который может показаться оскорбительным для ислама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будет иметь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пагубное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воздействие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свободу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896CF6" w:rsidRP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6C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станет фактически международным законом о богохульстве),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были успешными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6FC3" w:rsidRPr="002C7797" w:rsidRDefault="00477895" w:rsidP="001F6FC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1F6FC3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1F6FC3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1F6FC3" w:rsidRPr="002C7797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egypt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2C77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христианам</w:t>
      </w:r>
      <w:r w:rsidR="00CF4D0C" w:rsidRP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CF4D0C" w:rsidRP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эль</w:t>
      </w:r>
      <w:r w:rsidR="00CF4D0C" w:rsidRP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ариш сказали</w:t>
      </w:r>
      <w:r w:rsidRPr="002C77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: “</w:t>
      </w:r>
      <w:proofErr w:type="gramStart"/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уходите</w:t>
      </w:r>
      <w:proofErr w:type="gramEnd"/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завтра же</w:t>
      </w:r>
      <w:r w:rsidRPr="002C77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… 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или</w:t>
      </w:r>
      <w:r w:rsidR="00CF4D0C" w:rsidRP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мы</w:t>
      </w:r>
      <w:r w:rsidR="00CF4D0C" w:rsidRP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повесим</w:t>
      </w:r>
      <w:r w:rsidR="00CF4D0C" w:rsidRP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ваши</w:t>
      </w:r>
      <w:r w:rsidR="00CF4D0C" w:rsidRP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головы на крыша</w:t>
      </w:r>
      <w:r w:rsidR="001B06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</w:t>
      </w:r>
      <w:r w:rsidR="00CF4D0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ваших домов</w:t>
      </w:r>
      <w:r w:rsidRPr="002C77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1F6FC3" w:rsidRPr="002C7797" w:rsidRDefault="00CF4637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началу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 севере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Синая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Египет, около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двухсот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покинули свои дома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того, как меньше чем за месяц там были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proofErr w:type="gramEnd"/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шестеро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говорилось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Уходите</w:t>
      </w:r>
      <w:proofErr w:type="gramEnd"/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завтра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крестоносцы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повесим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головы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крышах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ваших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домов, - рассказывает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89-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летний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Сейфейн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Моркос</w:t>
      </w:r>
      <w:proofErr w:type="spellEnd"/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самый пожилой из бежавших христиан, -</w:t>
      </w:r>
      <w:r w:rsidR="001F6FC3"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не взял с собой ничего, кроме одежды, что была на мне, и моей трости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поможет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найти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новое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жилье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этих</w:t>
      </w:r>
      <w:r w:rsidRPr="00CF4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составляют практически все христианское население Эль-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="001F6FC3"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6FC3" w:rsidRPr="002C7797" w:rsidRDefault="00CF4637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Начало</w:t>
      </w:r>
      <w:r w:rsidR="001F6FC3"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2017</w:t>
      </w:r>
      <w:r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года</w:t>
      </w:r>
      <w:r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Египте</w:t>
      </w:r>
      <w:r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ознаменовано</w:t>
      </w:r>
      <w:r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убийствами</w:t>
      </w:r>
      <w:r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множества</w:t>
      </w:r>
      <w:r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</w:t>
      </w:r>
      <w:r w:rsidR="001F6FC3"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последние инциденты произошли в Эль-</w:t>
      </w:r>
      <w:proofErr w:type="spell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Ариш</w:t>
      </w:r>
      <w:proofErr w:type="spellEnd"/>
      <w:r w:rsidR="001F6FC3"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Насилие в отношении малочисленных христиан Египта</w:t>
      </w:r>
      <w:r w:rsidR="001F6FC3"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составляющих</w:t>
      </w:r>
      <w:r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около</w:t>
      </w:r>
      <w:r w:rsidR="001F6FC3"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10%</w:t>
      </w:r>
      <w:r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населения</w:t>
      </w:r>
      <w:r w:rsidR="001F6FC3"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далеко не редкость</w:t>
      </w:r>
      <w:r w:rsidR="001F6FC3" w:rsidRPr="00CF463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 прошлом году было совершено множество нападений на церкви и на здания, которые, по слухам, планировалось переоборудовать в церкви</w:t>
      </w:r>
      <w:r w:rsidR="001F6FC3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Хотя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местами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были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проведены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аресты</w:t>
      </w:r>
      <w:r w:rsidR="001F6FC3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,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однако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принуждают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к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односторонним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встречам</w:t>
      </w:r>
      <w:r w:rsidR="001F6FC3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“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примирения</w:t>
      </w:r>
      <w:r w:rsidR="001F6FC3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”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 местными мусульманскими лидерами</w:t>
      </w:r>
      <w:r w:rsidR="001F6FC3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,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которые обычно заканчиваются тем, что пострадавшие христиане вынуждены идти на еще большие уступки</w:t>
      </w:r>
      <w:r w:rsidR="001F6FC3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а виновники остаются ненаказанными</w:t>
      </w:r>
      <w:r w:rsidR="001F6FC3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Президент</w:t>
      </w:r>
      <w:r w:rsidR="007B4E1C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Ас</w:t>
      </w:r>
      <w:r w:rsidR="007B4E1C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-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Сиси</w:t>
      </w:r>
      <w:proofErr w:type="gramEnd"/>
      <w:r w:rsidR="007B4E1C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предпринял</w:t>
      </w:r>
      <w:r w:rsidR="007B4E1C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ряд</w:t>
      </w:r>
      <w:r w:rsidR="007B4E1C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шагов</w:t>
      </w:r>
      <w:r w:rsidR="007B4E1C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="007B4E1C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поддержку</w:t>
      </w:r>
      <w:r w:rsidR="007B4E1C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lastRenderedPageBreak/>
        <w:t>христиан</w:t>
      </w:r>
      <w:r w:rsidR="001F6FC3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="001F6FC3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2016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году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он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распорядился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чтобы</w:t>
      </w:r>
      <w:r w:rsidR="007B4E1C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армия восстановила все церкви, пострадавшие или разрушенные в 2013 году</w:t>
      </w:r>
      <w:r w:rsidR="001F6FC3" w:rsidRPr="007B4E1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.</w:t>
      </w:r>
    </w:p>
    <w:p w:rsidR="001F6FC3" w:rsidRPr="002C7797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B4E1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Воздайте благодарность Господу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бежавших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за радушный прием, который им оказали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 власти и церкви в тех местах, куда они бежали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B4E1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Вознесите в молитве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они познали истину Божьего обетования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оставлю тебя и не покину тебя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</w:t>
      </w:r>
      <w:proofErr w:type="spellEnd"/>
      <w:r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1:5)</w:t>
      </w:r>
      <w:r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7B4E1C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вечная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Божья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любовь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милость была</w:t>
      </w:r>
      <w:r w:rsidR="007B4E1C" w:rsidRP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утешением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тех, кто скорбит о смерти своих близких, убитых в Эль-</w:t>
      </w:r>
      <w:proofErr w:type="spellStart"/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том числе и для </w:t>
      </w:r>
      <w:proofErr w:type="spellStart"/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Набилы</w:t>
      </w:r>
      <w:proofErr w:type="spellEnd"/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 потеряла мужа и сына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:76).</w:t>
      </w:r>
    </w:p>
    <w:bookmarkStart w:id="4" w:name="russia"/>
    <w:bookmarkEnd w:id="4"/>
    <w:p w:rsidR="001F6FC3" w:rsidRPr="00292BE8" w:rsidRDefault="001F6FC3" w:rsidP="001F6FC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292BE8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1F6FC3" w:rsidRPr="003058B2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россия</w:t>
      </w:r>
      <w:r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Протестантский пастор стал первым, кого депортировали из России по антитеррористическому законодательству</w:t>
      </w:r>
    </w:p>
    <w:p w:rsidR="001F6FC3" w:rsidRPr="00CE7FC3" w:rsidRDefault="00CE7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Протестантский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первым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депортировали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России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антитеррористическому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законодательству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принятому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 прошлого года. Этот закон направлен против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иностранцев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осуществляющих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миссионерскую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содержит ряд существенных ограничений религиозной деятельности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Виктор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Иммануэл</w:t>
      </w:r>
      <w:proofErr w:type="spellEnd"/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Мани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приехавший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Россию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депортирован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феврале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его русская жена и ребенок остались в стране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подал апелляцию</w:t>
      </w:r>
      <w:r w:rsidR="001F6FC3" w:rsidRPr="00CE7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6FC3" w:rsidRPr="003058B2" w:rsidRDefault="00CE7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Официально новое антитеррористическое законодательство создано для предотвращения террористической деятельности</w:t>
      </w:r>
      <w:r w:rsidR="001F6FC3" w:rsidRPr="00CE7FC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однако оно используется для притеснения христиан</w:t>
      </w:r>
      <w:r w:rsidR="001F6FC3" w:rsidRPr="00CE7FC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Закон</w:t>
      </w:r>
      <w:r w:rsidRPr="00CE7FC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накладывает</w:t>
      </w:r>
      <w:r w:rsidRPr="00CE7FC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ограничения</w:t>
      </w:r>
      <w:r w:rsidRPr="00CE7FC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</w:t>
      </w:r>
      <w:r w:rsidR="001F6FC3" w:rsidRPr="00CE7FC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миссионерскую деятельность</w:t>
      </w:r>
      <w:r w:rsidR="001F6FC3" w:rsidRPr="00CE7FC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, что вызывает непонимание на местном уровне</w:t>
      </w:r>
      <w:r w:rsidR="001F6FC3" w:rsidRPr="00CE7FC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рамках</w:t>
      </w:r>
      <w:r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этих</w:t>
      </w:r>
      <w:r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ограничений</w:t>
      </w:r>
      <w:r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властями</w:t>
      </w:r>
      <w:r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уже</w:t>
      </w:r>
      <w:r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было</w:t>
      </w:r>
      <w:r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возбуждено</w:t>
      </w:r>
      <w:r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1F6FC3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53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дела</w:t>
      </w:r>
      <w:r w:rsidR="001F6FC3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29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из которых – против христиан</w:t>
      </w:r>
      <w:r w:rsidR="001F6FC3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Под особый надзор попали протестантские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церкви</w:t>
      </w:r>
      <w:r w:rsidR="001F6FC3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включая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те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что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имеют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тесные связи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Западом</w:t>
      </w:r>
      <w:r w:rsidR="001F6FC3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Также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пристальное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внимание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уделяется</w:t>
      </w:r>
      <w:r w:rsidR="003058B2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иностранцам, участвующим в христианском служении в России</w:t>
      </w:r>
      <w:r w:rsidR="001F6FC3" w:rsidRPr="003058B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.</w:t>
      </w:r>
    </w:p>
    <w:p w:rsidR="001F6FC3" w:rsidRPr="003058B2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05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Вознесите в молитве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Виктора</w:t>
      </w:r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Иммануэля</w:t>
      </w:r>
      <w:proofErr w:type="spellEnd"/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Мани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семью, чтобы</w:t>
      </w:r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радость пред Господом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была 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подкрепление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proofErr w:type="spellStart"/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Неемия</w:t>
      </w:r>
      <w:proofErr w:type="spellEnd"/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8:10). </w:t>
      </w:r>
      <w:r w:rsidRPr="00305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292BE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058B2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058B2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058B2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3058B2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апелляцию</w:t>
      </w:r>
      <w:r w:rsidR="003058B2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удовлетворили</w: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305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Просите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позаботиться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антитеррористический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внесены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изменения</w:t>
      </w:r>
      <w:proofErr w:type="gramEnd"/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 больше не ущемлял религиозную свободу</w:t>
      </w:r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305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Молитесь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России</w:t>
      </w:r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верующих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нетрадиционных</w:t>
      </w:r>
      <w:r w:rsidR="003058B2"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к ним относились не с враждебностью и подозрением</w:t>
      </w:r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 с теплотой и уважением</w:t>
      </w:r>
      <w:r w:rsidRPr="0030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nigeria"/>
    <w:bookmarkEnd w:id="5"/>
    <w:p w:rsidR="001F6FC3" w:rsidRPr="00292BE8" w:rsidRDefault="001F6FC3" w:rsidP="001F6FC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292BE8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1F6FC3" w:rsidRPr="003058B2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губернатор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начал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выполнять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обещание, </w:t>
      </w:r>
      <w:r w:rsidR="00803B7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начались работы по восстановлению 11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церквей, разрушенных Боко харам в борно, но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сотни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храмов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еще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остаются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лежать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3058B2" w:rsidRP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8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руинах</w:t>
      </w:r>
    </w:p>
    <w:p w:rsidR="001F6FC3" w:rsidRPr="00A47A7A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3B7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Воздайте благодарность Господу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выполнять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обещание по восстановлению церквей, разрушенных в результате нападений исламских боевиков Боко Харам.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находящийся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двенадцати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штатов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частично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шариат</w:t>
      </w:r>
      <w:r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Восстановление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проходит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Ласса</w:t>
      </w:r>
      <w:proofErr w:type="spellEnd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 юге штата </w:t>
      </w:r>
      <w:proofErr w:type="spellStart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проживают, в основном, христиане</w:t>
      </w:r>
      <w:r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сентябре</w:t>
      </w:r>
      <w:r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Кашим</w:t>
      </w:r>
      <w:proofErr w:type="spellEnd"/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Шеттима</w:t>
      </w:r>
      <w:proofErr w:type="spellEnd"/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восстановят церкви и другие</w:t>
      </w:r>
      <w:r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сооружения, разрушенные в </w:t>
      </w:r>
      <w:proofErr w:type="spellStart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Лассе</w:t>
      </w:r>
      <w:proofErr w:type="spellEnd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других местах</w:t>
      </w:r>
      <w:r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 “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опечалены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такими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масштабными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разрушениями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Лассе</w:t>
      </w:r>
      <w:proofErr w:type="spellEnd"/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живут, в основном, христиане</w:t>
      </w:r>
      <w:r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803B72"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803B72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</w:t>
      </w:r>
      <w:r w:rsidR="00803B72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="00803B72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восстанавливаются</w:t>
      </w:r>
      <w:r w:rsidR="00803B72"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руинах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лежать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разрушенных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B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803B72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Губернатора</w:t>
      </w:r>
      <w:r w:rsidR="00A47A7A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критикует</w:t>
      </w:r>
      <w:r w:rsidR="00A47A7A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A47A7A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A47A7A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A47A7A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A47A7A"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помогает, в основном, только мусульманам</w:t>
      </w:r>
      <w:r w:rsidRPr="00A47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6FC3" w:rsidRPr="00A47A7A" w:rsidRDefault="00A47A7A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юге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Нигерии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проживает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много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в то время как на севере преобладают мусульмане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Среднем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Поясе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мусульман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примерно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равное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количество</w:t>
      </w:r>
      <w:r w:rsidR="001F6FC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Последние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семь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лет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исламская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группировка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Боко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Харам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развернула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настоящую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войну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против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северо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востоке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страны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они разрушают церкви, убивают верующих, сжигают целые деревни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Тысячи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</w:t>
      </w:r>
      <w:r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бежали</w:t>
      </w:r>
      <w:r w:rsidR="001F6FC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Раньше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Боко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Харам нападала и на мусульман, которых считала недостаточно посвященными, а также на школы западного образца, но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августе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прошлого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года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группировка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заявила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что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теперь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ее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главная цель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- 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“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взорвать каждую церковь, которую смогут найти, и убить всех христиан, которые встретятся на пути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”.</w:t>
      </w:r>
      <w:proofErr w:type="gramEnd"/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Христиане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проживающие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Среднем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Поясе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Нигерии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подвергаются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жестоким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нападкам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этнических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мусульман</w:t>
      </w:r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фулани</w:t>
      </w:r>
      <w:proofErr w:type="spellEnd"/>
      <w:r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,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пастухи, которые используют споры о пастбищах в качестве предлога для нападений на христиан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многие из которых занимаются земледелием</w:t>
      </w:r>
      <w:r w:rsidR="001F6FC3" w:rsidRPr="00A47A7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.</w:t>
      </w:r>
      <w:proofErr w:type="gramEnd"/>
    </w:p>
    <w:p w:rsidR="001F6FC3" w:rsidRPr="000138B2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3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Просите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нашего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восстановленные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дальнейших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нападок. Да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каждая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городом на горе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чей свет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привлекает людей к нашему Небесному Отцу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B4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5:14-16). </w:t>
      </w:r>
      <w:r w:rsidRPr="00013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Молитесь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процессе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восстановления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доведен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благополучного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завершения и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чтобы все церкви и сооружения, разрушенные Боко Харам, были восстановлены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013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Просите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послать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ангелов</w:t>
      </w:r>
      <w:proofErr w:type="gramStart"/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воих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христианам, проживающим в северных районах и в Среднем Поясе Нигерии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охранять их на всех путях их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:11). </w:t>
      </w:r>
      <w:r w:rsidR="000138B2" w:rsidRPr="00013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делали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силах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уязвимых христиан и строго наказывать всех, кто совершает преступления против них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013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Молитесь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христианах, страдающих от гонений в Нигерии, чтобы они отвечали своим гонителям любовью, миром и прощением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0138B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Вознесите в молитве 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миллионы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страдающих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138B2"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голода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каждый получил помощь, в которой отчаянно нуждается</w:t>
      </w:r>
      <w:r w:rsidRPr="00013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6" w:name="srilanka"/>
    <w:bookmarkEnd w:id="6"/>
    <w:p w:rsidR="001F6FC3" w:rsidRPr="00292BE8" w:rsidRDefault="001F6FC3" w:rsidP="001F6FC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292BE8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1F6FC3" w:rsidRPr="003959B5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шри</w:t>
      </w:r>
      <w:r w:rsidRP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ланка</w:t>
      </w:r>
      <w:r w:rsidRP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полиция в сопровождении толпы буддистов сорвала молитвенное собрание и закрыла церковь</w:t>
      </w:r>
    </w:p>
    <w:p w:rsidR="001F6FC3" w:rsidRPr="003959B5" w:rsidRDefault="003959B5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 февраля в поселке </w:t>
      </w:r>
      <w:proofErr w:type="spellStart"/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Моравака</w:t>
      </w:r>
      <w:proofErr w:type="spellEnd"/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юге Шри-Ланки на молодежное молитвенное собрание </w:t>
      </w:r>
      <w:proofErr w:type="gramStart"/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заявился</w:t>
      </w:r>
      <w:proofErr w:type="gramEnd"/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полицейский в сопровождении тридцати буддистов и остановил собрание</w:t>
      </w:r>
      <w:r w:rsidR="001F6FC3"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попытались забрать у верующих Библии и велели им прекратить проводить богослужения</w:t>
      </w:r>
      <w:r w:rsidR="001F6FC3"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Позже в тот же день полиция приказала пастору этой церкви приостановить все богослужения, пока он не </w:t>
      </w:r>
      <w:proofErr w:type="gramStart"/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предоставит доказательства</w:t>
      </w:r>
      <w:proofErr w:type="gramEnd"/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того, что церковь была</w:t>
      </w:r>
      <w:r w:rsidR="001F6FC3"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зарегистрирована</w:t>
      </w:r>
      <w:r w:rsidR="001F6FC3"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1F6FC3" w:rsidRPr="00292BE8" w:rsidRDefault="009A6E1F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конституции</w:t>
      </w:r>
      <w:r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Шри</w:t>
      </w:r>
      <w:r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Ланки</w:t>
      </w:r>
      <w:r w:rsidR="001F6FC3"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сказано</w:t>
      </w:r>
      <w:r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что</w:t>
      </w:r>
      <w:r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буддизм</w:t>
      </w:r>
      <w:r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должен</w:t>
      </w:r>
      <w:r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занимать</w:t>
      </w:r>
      <w:r w:rsidR="001F6FC3"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первостепенное место</w:t>
      </w:r>
      <w:r w:rsidR="001F6FC3"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”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. И это всячески поддерживается этническими сингальскими буддистами, которых на Шри-Ланке большинство</w:t>
      </w:r>
      <w:r w:rsidR="001F6FC3" w:rsidRPr="009A6E1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Притеснения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со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стороны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буддистских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монахов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полиции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–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обычное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дело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для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.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Буддисты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часто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заявляют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том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что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церкви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должны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1F6FC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“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регистрироваться</w:t>
      </w:r>
      <w:r w:rsidR="001F6FC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”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, чтобы проводить богослужения</w:t>
      </w:r>
      <w:r w:rsidR="001F6FC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Правительство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настаивает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том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что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места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поклонений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религиозных</w:t>
      </w:r>
      <w:r w:rsidR="003A480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меньшинств</w:t>
      </w:r>
      <w:r w:rsidR="001F6FC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,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особенно христиан,</w:t>
      </w:r>
      <w:r w:rsidR="001F6FC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должны иметь регистрацию, хотя это требование не имеет под собой</w:t>
      </w:r>
      <w:r w:rsidR="001F6FC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никаких законных оснований</w:t>
      </w:r>
      <w:r w:rsidR="001F6FC3" w:rsidRP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От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буддистов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такого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не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требуется</w:t>
      </w:r>
      <w:r w:rsidR="001F6FC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Многие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христиане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сельских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районах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страны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очень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бедны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терпят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притеснения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дискриминацию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за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свою</w:t>
      </w:r>
      <w:r w:rsidR="003A480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3A480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веру</w:t>
      </w:r>
      <w:r w:rsidR="001F6FC3" w:rsidRPr="00292BE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.  </w:t>
      </w:r>
    </w:p>
    <w:p w:rsidR="001F6FC3" w:rsidRPr="009A6E1F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6E1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Вознесите в молитве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коснулся</w:t>
      </w:r>
      <w:proofErr w:type="gramEnd"/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недавний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молодежь</w:t>
      </w:r>
      <w:r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унывали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находили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ободрение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друге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959B5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Боге</w:t>
      </w:r>
      <w:r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9A6E1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Молитесь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буддисты и полиция прекратили заставлять церкви проходить ненужную</w:t>
      </w:r>
      <w:r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регистрацию</w: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Pr="009A6E1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Вознесите в молитве 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Ланке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чувствуют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одиноко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страданиях</w:t>
      </w:r>
      <w:r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присутствие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поддержало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A6E1F"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не забывали, что христиане по всему миру молятся о них</w:t>
      </w:r>
      <w:r w:rsidRPr="009A6E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7" w:name="world"/>
    <w:bookmarkEnd w:id="7"/>
    <w:p w:rsidR="001F6FC3" w:rsidRPr="00292BE8" w:rsidRDefault="001F6FC3" w:rsidP="001F6FC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1F6F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29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292BE8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2C77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1F6FC3" w:rsidRPr="003959B5" w:rsidRDefault="001F6FC3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мир</w:t>
      </w:r>
      <w:r w:rsidRP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в пасхальные дни </w:t>
      </w:r>
      <w:r w:rsidRP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Молитесь </w:t>
      </w:r>
      <w:r w:rsid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</w:t>
      </w:r>
      <w:r w:rsidR="003959B5" w:rsidRP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христианах</w:t>
      </w:r>
      <w:r w:rsidR="003959B5" w:rsidRP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которые</w:t>
      </w:r>
      <w:r w:rsidR="003959B5" w:rsidRP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959B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могут подвергнуться нападениям</w:t>
      </w:r>
    </w:p>
    <w:p w:rsidR="001F6FC3" w:rsidRPr="003959B5" w:rsidRDefault="003959B5" w:rsidP="002C77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больших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праздников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нередко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усиливаются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особенно в тех регионах, где христиане являются меньшинством, а в обществе преобладают радикальные настроения</w:t>
      </w:r>
      <w:r w:rsidR="001F6FC3"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F6FC3" w:rsidRPr="003959B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Просите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нашего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Небесного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 защитить всех христиан в таких регионах и сохранить их от зла в дни Пасхи</w:t>
      </w:r>
      <w:r w:rsidR="001F6FC3"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вспоминают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славное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Христово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воскресение</w:t>
      </w:r>
      <w:r w:rsidR="001F6FC3"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</w:t>
      </w:r>
      <w:r w:rsidR="001F6FC3" w:rsidRPr="003959B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олитесь</w:t>
      </w:r>
      <w:r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F6FC3"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верующие, утомленные гонениями и скорбями, исполнились силы, радости, мужества и надежды на нашего Господа</w:t>
      </w:r>
      <w:r w:rsidR="001F6FC3" w:rsidRPr="00395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6FC3" w:rsidRDefault="00477895" w:rsidP="001F6FC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</w:pPr>
      <w:hyperlink w:anchor="_top" w:history="1">
        <w:r w:rsidR="001F6FC3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1F6FC3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292BE8" w:rsidRDefault="00292BE8" w:rsidP="001F6FC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</w:pPr>
    </w:p>
    <w:p w:rsidR="00292BE8" w:rsidRPr="00292BE8" w:rsidRDefault="00292BE8" w:rsidP="001F6FC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3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"/>
        <w:gridCol w:w="6"/>
      </w:tblGrid>
      <w:tr w:rsidR="00292BE8" w:rsidTr="00292B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bottomFromText="200" w:vertAnchor="text"/>
              <w:tblW w:w="3000" w:type="dxa"/>
              <w:tblCellSpacing w:w="0" w:type="dxa"/>
              <w:tblBorders>
                <w:top w:val="single" w:sz="6" w:space="0" w:color="5091CD"/>
                <w:left w:val="single" w:sz="6" w:space="0" w:color="5091CD"/>
                <w:bottom w:val="single" w:sz="6" w:space="0" w:color="5091CD"/>
                <w:right w:val="single" w:sz="6" w:space="0" w:color="5091CD"/>
              </w:tblBorders>
              <w:shd w:val="clear" w:color="auto" w:fill="5091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92BE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5091CD"/>
                    <w:left w:val="single" w:sz="6" w:space="0" w:color="5091CD"/>
                    <w:bottom w:val="single" w:sz="6" w:space="0" w:color="5091CD"/>
                    <w:right w:val="single" w:sz="6" w:space="0" w:color="5091CD"/>
                  </w:tcBorders>
                  <w:shd w:val="clear" w:color="auto" w:fill="5091CD"/>
                  <w:tcMar>
                    <w:top w:w="150" w:type="dxa"/>
                    <w:left w:w="45" w:type="dxa"/>
                    <w:bottom w:w="150" w:type="dxa"/>
                    <w:right w:w="45" w:type="dxa"/>
                  </w:tcMar>
                  <w:vAlign w:val="center"/>
                  <w:hideMark/>
                </w:tcPr>
                <w:p w:rsidR="00292BE8" w:rsidRDefault="00292BE8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0"/>
                      <w:szCs w:val="30"/>
                      <w:lang w:eastAsia="ru-RU"/>
                    </w:rPr>
                  </w:pPr>
                  <w:hyperlink r:id="rId9" w:history="1">
                    <w:r>
                      <w:rPr>
                        <w:rStyle w:val="a4"/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0"/>
                        <w:szCs w:val="30"/>
                        <w:lang w:eastAsia="ru-RU"/>
                      </w:rPr>
                      <w:t>barnabasfund.ru</w:t>
                    </w:r>
                  </w:hyperlink>
                </w:p>
              </w:tc>
            </w:tr>
          </w:tbl>
          <w:p w:rsidR="00292BE8" w:rsidRDefault="00292BE8"/>
        </w:tc>
        <w:tc>
          <w:tcPr>
            <w:tcW w:w="0" w:type="auto"/>
            <w:vAlign w:val="center"/>
            <w:hideMark/>
          </w:tcPr>
          <w:p w:rsidR="00292BE8" w:rsidRDefault="0029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92BE8" w:rsidRDefault="0029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E1C" w:rsidRDefault="007B4E1C"/>
    <w:sectPr w:rsidR="007B4E1C" w:rsidSect="00292BE8">
      <w:footerReference w:type="default" r:id="rId1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95" w:rsidRDefault="00477895" w:rsidP="00292BE8">
      <w:pPr>
        <w:spacing w:after="0" w:line="240" w:lineRule="auto"/>
      </w:pPr>
      <w:r>
        <w:separator/>
      </w:r>
    </w:p>
  </w:endnote>
  <w:endnote w:type="continuationSeparator" w:id="0">
    <w:p w:rsidR="00477895" w:rsidRDefault="00477895" w:rsidP="0029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E8" w:rsidRDefault="00292BE8">
    <w:pPr>
      <w:pStyle w:val="ad"/>
    </w:pPr>
    <w:r>
      <w:t>МОЛИТВЕННЫЙ ЛИСТОК ФОНДА ВАРНАВА                                                                                 АПРЕЛЬ-2017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95" w:rsidRDefault="00477895" w:rsidP="00292BE8">
      <w:pPr>
        <w:spacing w:after="0" w:line="240" w:lineRule="auto"/>
      </w:pPr>
      <w:r>
        <w:separator/>
      </w:r>
    </w:p>
  </w:footnote>
  <w:footnote w:type="continuationSeparator" w:id="0">
    <w:p w:rsidR="00477895" w:rsidRDefault="00477895" w:rsidP="00292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B"/>
    <w:rsid w:val="000138B2"/>
    <w:rsid w:val="001B06DD"/>
    <w:rsid w:val="001F6FC3"/>
    <w:rsid w:val="00292BE8"/>
    <w:rsid w:val="002C7797"/>
    <w:rsid w:val="003058B2"/>
    <w:rsid w:val="003959B5"/>
    <w:rsid w:val="003A4803"/>
    <w:rsid w:val="00472032"/>
    <w:rsid w:val="00477895"/>
    <w:rsid w:val="0073128B"/>
    <w:rsid w:val="007B4E1C"/>
    <w:rsid w:val="00803B72"/>
    <w:rsid w:val="00896CF6"/>
    <w:rsid w:val="009A6E1F"/>
    <w:rsid w:val="009F3295"/>
    <w:rsid w:val="00A47A7A"/>
    <w:rsid w:val="00CE7FC3"/>
    <w:rsid w:val="00CF4637"/>
    <w:rsid w:val="00CF4D0C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797"/>
    <w:rPr>
      <w:color w:val="0000FF"/>
      <w:u w:val="single"/>
    </w:rPr>
  </w:style>
  <w:style w:type="character" w:styleId="a5">
    <w:name w:val="Strong"/>
    <w:basedOn w:val="a0"/>
    <w:uiPriority w:val="22"/>
    <w:qFormat/>
    <w:rsid w:val="002C7797"/>
    <w:rPr>
      <w:b/>
      <w:bCs/>
    </w:rPr>
  </w:style>
  <w:style w:type="character" w:customStyle="1" w:styleId="apple-converted-space">
    <w:name w:val="apple-converted-space"/>
    <w:basedOn w:val="a0"/>
    <w:rsid w:val="002C7797"/>
  </w:style>
  <w:style w:type="character" w:styleId="a6">
    <w:name w:val="Emphasis"/>
    <w:basedOn w:val="a0"/>
    <w:uiPriority w:val="20"/>
    <w:qFormat/>
    <w:rsid w:val="002C77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BE8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292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2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29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2BE8"/>
  </w:style>
  <w:style w:type="paragraph" w:styleId="ad">
    <w:name w:val="footer"/>
    <w:basedOn w:val="a"/>
    <w:link w:val="ae"/>
    <w:uiPriority w:val="99"/>
    <w:unhideWhenUsed/>
    <w:rsid w:val="0029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797"/>
    <w:rPr>
      <w:color w:val="0000FF"/>
      <w:u w:val="single"/>
    </w:rPr>
  </w:style>
  <w:style w:type="character" w:styleId="a5">
    <w:name w:val="Strong"/>
    <w:basedOn w:val="a0"/>
    <w:uiPriority w:val="22"/>
    <w:qFormat/>
    <w:rsid w:val="002C7797"/>
    <w:rPr>
      <w:b/>
      <w:bCs/>
    </w:rPr>
  </w:style>
  <w:style w:type="character" w:customStyle="1" w:styleId="apple-converted-space">
    <w:name w:val="apple-converted-space"/>
    <w:basedOn w:val="a0"/>
    <w:rsid w:val="002C7797"/>
  </w:style>
  <w:style w:type="character" w:styleId="a6">
    <w:name w:val="Emphasis"/>
    <w:basedOn w:val="a0"/>
    <w:uiPriority w:val="20"/>
    <w:qFormat/>
    <w:rsid w:val="002C77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BE8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292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2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29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2BE8"/>
  </w:style>
  <w:style w:type="paragraph" w:styleId="ad">
    <w:name w:val="footer"/>
    <w:basedOn w:val="a"/>
    <w:link w:val="ae"/>
    <w:uiPriority w:val="99"/>
    <w:unhideWhenUsed/>
    <w:rsid w:val="0029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arnabasfund.ru/ru/molitvennyiy-listok-aprel-2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4</cp:revision>
  <dcterms:created xsi:type="dcterms:W3CDTF">2017-04-01T07:00:00Z</dcterms:created>
  <dcterms:modified xsi:type="dcterms:W3CDTF">2017-04-03T05:36:00Z</dcterms:modified>
</cp:coreProperties>
</file>