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5" w:rsidRPr="00E93A65" w:rsidRDefault="00C229D7" w:rsidP="0022257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bookmarkStart w:id="0" w:name="_top"/>
      <w:bookmarkEnd w:id="0"/>
      <w:r>
        <w:rPr>
          <w:rFonts w:ascii="Arial" w:eastAsia="Times New Roman" w:hAnsi="Arial" w:cs="Arial"/>
          <w:noProof/>
          <w:color w:val="5091CD"/>
          <w:sz w:val="24"/>
          <w:szCs w:val="24"/>
          <w:lang w:eastAsia="ru-RU"/>
        </w:rPr>
        <w:drawing>
          <wp:inline distT="0" distB="0" distL="0" distR="0">
            <wp:extent cx="6391275" cy="2419350"/>
            <wp:effectExtent l="0" t="0" r="9525" b="0"/>
            <wp:docPr id="1" name="Рисунок 1" descr="C:\Users\dichal\Downloads\Фонд Варнава\Молитвенный листок\МЛ апрель\Молитвенный листок апрель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ownloads\Фонд Варнава\Молитвенный листок\МЛ апрель\Молитвенный листок апрель-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mailruanchor_syria" w:history="1">
        <w:r w:rsidR="00E93A65" w:rsidRPr="00E93A6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Сирия</w:t>
        </w:r>
        <w:r w:rsid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E93A65" w:rsidRP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Турецкие силы и сирийские повстанцы захватили </w:t>
        </w:r>
        <w:proofErr w:type="spellStart"/>
        <w:r w:rsidR="00E93A65" w:rsidRP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Африн</w:t>
        </w:r>
        <w:proofErr w:type="spellEnd"/>
        <w:r w:rsidR="00E93A65" w:rsidRP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, христиан</w:t>
        </w:r>
        <w:r w:rsid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е</w:t>
        </w:r>
        <w:r w:rsidR="00E93A65" w:rsidRP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вынуждены податься в бега </w:t>
        </w:r>
      </w:hyperlink>
    </w:p>
    <w:p w:rsidR="00222575" w:rsidRPr="00E93A65" w:rsidRDefault="00CC581F" w:rsidP="0022257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egypt" w:history="1">
        <w:r w:rsidR="00E93A65" w:rsidRPr="00E93A6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E93A65" w:rsidRP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Власти дали легальный статус 53 церквям</w:t>
        </w:r>
      </w:hyperlink>
    </w:p>
    <w:p w:rsidR="00222575" w:rsidRPr="00E93A65" w:rsidRDefault="00CC581F" w:rsidP="0022257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philippines" w:history="1">
        <w:r w:rsidR="00E93A65" w:rsidRPr="00E93A6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Филиппины</w:t>
        </w:r>
        <w:r w:rsid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E93A65" w:rsidRP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Исламисты готовят новое нападение</w:t>
        </w:r>
      </w:hyperlink>
    </w:p>
    <w:p w:rsidR="00222575" w:rsidRPr="00E93A65" w:rsidRDefault="00CC581F" w:rsidP="0022257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sudan" w:history="1">
        <w:r w:rsidR="00E93A65" w:rsidRPr="00E93A6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Судан</w:t>
        </w:r>
        <w:r w:rsid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E93A65" w:rsidRP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За проповедь евангелия убит пастор и вся его семья</w:t>
        </w:r>
      </w:hyperlink>
    </w:p>
    <w:p w:rsidR="00222575" w:rsidRPr="00E93A65" w:rsidRDefault="00CC581F" w:rsidP="0022257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nigeria" w:history="1">
        <w:r w:rsidR="00E93A65" w:rsidRPr="00E93A6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Нигерия</w:t>
        </w:r>
        <w:r w:rsid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E93A65" w:rsidRP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Боко Харам освободила школьниц-мусульманок, но одна из христианок все еще в плену</w:t>
        </w:r>
      </w:hyperlink>
    </w:p>
    <w:p w:rsidR="00222575" w:rsidRPr="00E93A65" w:rsidRDefault="00CC581F" w:rsidP="0022257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tajikistan" w:history="1">
        <w:r w:rsidR="00E93A65" w:rsidRPr="00E93A6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Таджикистан</w:t>
        </w:r>
        <w:r w:rsid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E93A65" w:rsidRPr="00E93A6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После рейда на церковь пастор просит молитвенной поддержки</w:t>
        </w:r>
      </w:hyperlink>
    </w:p>
    <w:p w:rsidR="00222575" w:rsidRPr="00E93A65" w:rsidRDefault="00222575" w:rsidP="0022257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222575" w:rsidRPr="00CB5B77" w:rsidRDefault="00CB5B77" w:rsidP="00CB5B77">
      <w:pPr>
        <w:spacing w:after="0" w:line="240" w:lineRule="auto"/>
        <w:ind w:left="851" w:right="709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CB5B7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Всегда радуйтесь. Непрестанно молитесь. За все благодарите: ибо такова о вас воля Божия во Христе Иисусе.</w:t>
      </w:r>
    </w:p>
    <w:p w:rsidR="00222575" w:rsidRPr="00CB5B77" w:rsidRDefault="00222575" w:rsidP="00222575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B5B7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1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Фессалоникийцам</w:t>
      </w:r>
      <w:proofErr w:type="spellEnd"/>
      <w:r w:rsidRPr="00CB5B7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5:16-18</w:t>
      </w:r>
    </w:p>
    <w:p w:rsidR="00222575" w:rsidRPr="00222575" w:rsidRDefault="00222575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mailruanchor_syria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сирия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турецкие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силы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сирийские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повстанцы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захватили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африн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E93A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вынуждены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податься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бега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</w:p>
    <w:p w:rsidR="00222575" w:rsidRPr="00CB5B77" w:rsidRDefault="00CB5B77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марта, когда турецкие силы и сирийские повстанцы захватили город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севере Сирии, христианам пришлось покинуть свои дома и спасаться бегством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CB5B77" w:rsidRDefault="00CB5B77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Пригородные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поселения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сообщается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очищены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религиозных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турецкие вооруженные силы и сирийские повстанцы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некоторые из которых, по-видимому, являются ярыми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джихадистами</w:t>
      </w:r>
      <w:proofErr w:type="spellEnd"/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отбили курдов и взяли под контроль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Африн</w:t>
      </w:r>
      <w:proofErr w:type="spellEnd"/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работников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благотворительной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 объявлено, что если ты убьешь христианина, то попадешь прямо в рай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правозащитники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сообщают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имеющих место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военных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преступлениях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этнических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чистках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в Интернете тем временем появляются видеосвидетельства, демонстрирующие тела мужчин, женщин и детей,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разбросанные по улице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посла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доброй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воли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ООН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ситуация</w:t>
      </w:r>
      <w:r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напоминает начало действий ИГИЛ в Ираке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предвещает этническую чистк</w:t>
      </w:r>
      <w:bookmarkStart w:id="2" w:name="_GoBack"/>
      <w:bookmarkEnd w:id="2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и геноцид</w:t>
      </w:r>
      <w:r w:rsidR="00222575" w:rsidRPr="00CB5B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222575" w:rsidRPr="00C229D7" w:rsidRDefault="00CB5B77" w:rsidP="004F101E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Турция</w:t>
      </w:r>
      <w:r w:rsidRPr="004F101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стремится</w:t>
      </w:r>
      <w:r w:rsidRPr="004F101E">
        <w:rPr>
          <w:rFonts w:ascii="Arial" w:hAnsi="Arial" w:cs="Arial"/>
          <w:color w:val="444444"/>
        </w:rPr>
        <w:t xml:space="preserve"> </w:t>
      </w:r>
      <w:r w:rsidR="004F101E">
        <w:rPr>
          <w:rFonts w:ascii="Arial" w:hAnsi="Arial" w:cs="Arial"/>
          <w:color w:val="444444"/>
        </w:rPr>
        <w:t>оттеснить курдские силы и взять регион под свой контроль</w:t>
      </w:r>
      <w:r w:rsidR="00222575" w:rsidRPr="004F101E">
        <w:rPr>
          <w:rFonts w:ascii="Arial" w:hAnsi="Arial" w:cs="Arial"/>
          <w:color w:val="444444"/>
        </w:rPr>
        <w:t>. </w:t>
      </w:r>
      <w:r w:rsidR="004F101E">
        <w:rPr>
          <w:rFonts w:ascii="Arial" w:hAnsi="Arial" w:cs="Arial"/>
          <w:color w:val="444444"/>
        </w:rPr>
        <w:t xml:space="preserve">А </w:t>
      </w:r>
      <w:r w:rsidR="004F101E" w:rsidRPr="004F101E">
        <w:rPr>
          <w:rFonts w:ascii="Arial" w:hAnsi="Arial" w:cs="Arial"/>
          <w:color w:val="444444"/>
        </w:rPr>
        <w:t>курдское ополчение</w:t>
      </w:r>
      <w:r w:rsidR="004F101E">
        <w:rPr>
          <w:rFonts w:ascii="Arial" w:hAnsi="Arial" w:cs="Arial"/>
          <w:color w:val="444444"/>
        </w:rPr>
        <w:t>,</w:t>
      </w:r>
      <w:r w:rsidR="004F101E" w:rsidRPr="004F101E">
        <w:rPr>
          <w:rFonts w:ascii="Arial" w:hAnsi="Arial" w:cs="Arial"/>
          <w:color w:val="444444"/>
        </w:rPr>
        <w:t xml:space="preserve"> </w:t>
      </w:r>
      <w:r w:rsidR="004F101E">
        <w:rPr>
          <w:rFonts w:ascii="Arial" w:hAnsi="Arial" w:cs="Arial"/>
          <w:color w:val="444444"/>
        </w:rPr>
        <w:t>в</w:t>
      </w:r>
      <w:r w:rsidR="004F101E" w:rsidRPr="004F101E">
        <w:rPr>
          <w:rFonts w:ascii="Arial" w:hAnsi="Arial" w:cs="Arial"/>
          <w:color w:val="444444"/>
        </w:rPr>
        <w:t xml:space="preserve">место того чтобы защищать христиан, как известно, похищает и насильно вербует их, чтобы они </w:t>
      </w:r>
      <w:r w:rsidR="004F101E">
        <w:rPr>
          <w:rFonts w:ascii="Arial" w:hAnsi="Arial" w:cs="Arial"/>
          <w:color w:val="444444"/>
        </w:rPr>
        <w:t>сражались против турецкой армии</w:t>
      </w:r>
      <w:r w:rsidR="00222575" w:rsidRPr="004F101E">
        <w:rPr>
          <w:rFonts w:ascii="Arial" w:hAnsi="Arial" w:cs="Arial"/>
          <w:color w:val="444444"/>
        </w:rPr>
        <w:t xml:space="preserve"> (</w:t>
      </w:r>
      <w:r w:rsidR="004F101E">
        <w:rPr>
          <w:rFonts w:ascii="Arial" w:hAnsi="Arial" w:cs="Arial"/>
          <w:color w:val="444444"/>
        </w:rPr>
        <w:t>см.</w:t>
      </w:r>
      <w:r w:rsidR="00222575" w:rsidRPr="00222575">
        <w:rPr>
          <w:rFonts w:ascii="Arial" w:hAnsi="Arial" w:cs="Arial"/>
          <w:color w:val="444444"/>
          <w:lang w:val="en-US"/>
        </w:rPr>
        <w:t> </w:t>
      </w:r>
      <w:hyperlink r:id="rId8" w:anchor="4" w:tgtFrame="_blank" w:history="1">
        <w:r w:rsidR="004F101E" w:rsidRPr="00C229D7">
          <w:rPr>
            <w:rFonts w:ascii="Arial" w:hAnsi="Arial" w:cs="Arial"/>
            <w:color w:val="5091CD"/>
            <w:u w:val="single"/>
          </w:rPr>
          <w:t>Молитвенный листок за март 2018</w:t>
        </w:r>
      </w:hyperlink>
      <w:r w:rsidR="00222575" w:rsidRPr="00C229D7">
        <w:rPr>
          <w:rFonts w:ascii="Arial" w:hAnsi="Arial" w:cs="Arial"/>
          <w:color w:val="444444"/>
        </w:rPr>
        <w:t>).</w:t>
      </w:r>
    </w:p>
    <w:p w:rsidR="00222575" w:rsidRPr="004F101E" w:rsidRDefault="004F101E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Вступитесь</w:t>
      </w:r>
      <w:r w:rsidRPr="004F10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4F10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222575" w:rsidRPr="0022257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городе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Африн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D1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удию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1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раведного, спасти и избавить их</w:t>
      </w:r>
      <w:r w:rsidR="00222575"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D1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 уповают на Него</w:t>
      </w:r>
      <w:r w:rsidR="00222575"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222575"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водоснабжение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Африн</w:t>
      </w:r>
      <w:proofErr w:type="spellEnd"/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восстановлено</w:t>
      </w:r>
      <w:r w:rsidR="00222575"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турецкие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военные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отрезали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еще несколько недель назад. Молитесь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Бог разрушил все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планы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джихадистов</w:t>
      </w:r>
      <w:proofErr w:type="spellEnd"/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истреблению христиан в этом регионе</w:t>
      </w:r>
      <w:r w:rsidR="00222575"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222575" w:rsidRDefault="00CC581F" w:rsidP="0022257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22575" w:rsidRPr="00222575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222575" w:rsidRPr="00222575" w:rsidRDefault="00222575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mailruanchor_egypt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власти дали легальный статус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53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церквям</w:t>
      </w:r>
    </w:p>
    <w:p w:rsidR="00222575" w:rsidRPr="004F101E" w:rsidRDefault="004F101E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Египте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 февраля специальный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комитет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созданный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пересмотреть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заявления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 о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регистрации, узаконил статус 53 церквей и их зданий</w:t>
      </w:r>
      <w:r w:rsidR="00222575"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A57E44" w:rsidRDefault="004F101E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22575"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парламент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проголосовал за отмену ограничений на церковные здания, действовавших еще со времен Османской империи</w:t>
      </w:r>
      <w:r w:rsidR="00222575" w:rsidRPr="004F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комитет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созданный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рассмотрения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заявлений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существовавших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собрался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разу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вплоть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года. Предыдущие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ограничения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настолько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жесткими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A57E44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 общин не было другого выбора, кроме как собираться незаконно в зданиях без соответствующей лицензии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A57E44" w:rsidRDefault="00A57E44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A57E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222575" w:rsidRPr="0022257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отвеченную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молитву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выполняет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обещание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узаконить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церкви; в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январе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 объявили, что христианам будет разрешено проводить собрания в незарегистрированных зданиях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 документы о регистрации находятся на рассмотрении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разрешение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христианскую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тысячи</w:t>
      </w:r>
      <w:r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церквей, которые до сих пор ожидают рассмотрения их заявок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в ближайшем будущем был принят закон, чтобы христиане Египта могли свободно собираться без необходимости получать для этого разрешение</w:t>
      </w:r>
      <w:r w:rsidR="00222575" w:rsidRPr="00A57E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C229D7" w:rsidRDefault="00CC581F" w:rsidP="0022257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22575" w:rsidRPr="00C229D7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222575" w:rsidRPr="00E93A65" w:rsidRDefault="00222575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4" w:name="mailruanchor_philippines"/>
      <w:bookmarkEnd w:id="4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филиппины</w:t>
      </w:r>
      <w:r w:rsidRPr="00E93A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58101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исламисты</w:t>
      </w:r>
      <w:r w:rsidR="0058101E" w:rsidRPr="00E93A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58101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готовят</w:t>
      </w:r>
      <w:r w:rsidR="0058101E" w:rsidRPr="00E93A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новое нападение</w:t>
      </w:r>
    </w:p>
    <w:p w:rsidR="00222575" w:rsidRPr="0058101E" w:rsidRDefault="00A57E44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Исламская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связанная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убивавшая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разрушавшая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захвата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ею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Марави</w:t>
      </w:r>
      <w:proofErr w:type="spellEnd"/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острове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Минданао</w:t>
      </w:r>
      <w:r w:rsid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(на юге Филиппин)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мае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стадии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перегруппировки, переподготовки и вербовки людей для очередной атаки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сообщил </w:t>
      </w:r>
      <w:r w:rsidR="0058101E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</w:t>
      </w:r>
      <w:r w:rsid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 журналистам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представитель филиппинских военных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58101E" w:rsidRDefault="0058101E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Марави</w:t>
      </w:r>
      <w:proofErr w:type="spellEnd"/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пяти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месяцев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осады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 время которой христиан отделили от остальных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Кого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взяли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плен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заставили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изготавливать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взрывные устройства или использовали их как живой щит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 держали как сексуальных рабынь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Международная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амнистия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сообщила, что почти все жители, убитые исламскими боевиками во время осады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Марави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были христиане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58101E" w:rsidRDefault="0058101E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Исламские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повстанческие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Минданао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вовлечены в затяжной конфли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 с пр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авительством.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заключили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мирное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соглашение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повстанцами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создав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полуавтономный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мусульманский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 на Минданао, но боевики продолжают</w:t>
      </w:r>
      <w:r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нападать на христианские поселения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E93A65" w:rsidRDefault="0058101E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Поддержите</w:t>
      </w:r>
      <w:r w:rsidRPr="005810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5810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222575" w:rsidRPr="0022257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 братьев и сестер во Христе на юге Филиппин</w:t>
      </w:r>
      <w:r w:rsidR="00222575" w:rsidRPr="005810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E93A6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93A6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полном</w:t>
      </w:r>
      <w:r w:rsidR="00E93A6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исцелении</w:t>
      </w:r>
      <w:r w:rsidR="00E93A6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E93A6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физических</w:t>
      </w:r>
      <w:r w:rsidR="00E93A6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93A6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психологических</w:t>
      </w:r>
      <w:r w:rsidR="00E93A6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травм, которые остались у христиан после захвата </w:t>
      </w:r>
      <w:proofErr w:type="spellStart"/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Марави</w:t>
      </w:r>
      <w:proofErr w:type="spellEnd"/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просите</w:t>
      </w:r>
      <w:r w:rsidR="0022257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том, чтобы Бог поддержал </w:t>
      </w:r>
      <w:proofErr w:type="gramStart"/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proofErr w:type="gramEnd"/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 всегда помнили, что</w:t>
      </w:r>
      <w:r w:rsidR="0022257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 – их скала, убежище и избавление от бед</w:t>
      </w:r>
      <w:r w:rsidR="0022257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Царств</w:t>
      </w:r>
      <w:r w:rsidR="0022257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22:3).</w:t>
      </w:r>
    </w:p>
    <w:p w:rsidR="00222575" w:rsidRPr="00222575" w:rsidRDefault="00CC581F" w:rsidP="0022257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22575" w:rsidRPr="00222575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222575" w:rsidRPr="00222575" w:rsidRDefault="00222575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5" w:name="mailruanchor_sudan"/>
      <w:bookmarkEnd w:id="5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судан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 проповедь евангелия убит пастор и вся его семья</w:t>
      </w:r>
    </w:p>
    <w:p w:rsidR="00222575" w:rsidRPr="00E93A65" w:rsidRDefault="00E93A65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Дарфуре</w:t>
      </w:r>
      <w:proofErr w:type="spellEnd"/>
      <w:r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западе</w:t>
      </w:r>
      <w:r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Судана</w:t>
      </w:r>
      <w:r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неизвестные</w:t>
      </w:r>
      <w:r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масках</w:t>
      </w:r>
      <w:r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 церкви</w:t>
      </w:r>
      <w:r w:rsidR="0022257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также его жену и двух дочерей</w:t>
      </w:r>
      <w:r w:rsidR="00222575" w:rsidRP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2C161E" w:rsidRDefault="002C161E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часа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ночи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93A6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="00E93A6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E93A6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Стивен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E93A6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="00E93A6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93A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Абур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="00E93A6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вломились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шестеро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нападавших</w:t>
      </w:r>
      <w:proofErr w:type="gramEnd"/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собрали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всю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семью в гостиной и потребовали, чтобы пастор Стивен объяснил, почему он не прислушался к их предупреждениям прекратить проповедовать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Стивен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говорить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Иисусе</w:t>
      </w:r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избили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пытались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заставить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его надругаться над его </w:t>
      </w:r>
      <w:r w:rsid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дочерями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Рэйчел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Прискиллой</w:t>
      </w:r>
      <w:proofErr w:type="spellEnd"/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отказался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 они начали убивать, сначала девочек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мать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[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Беатрис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],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самого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порезали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куски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коров</w:t>
      </w:r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1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пастор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Стивен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связанный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наблюдал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</w:t>
      </w:r>
      <w:r w:rsidR="008D16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кой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расправой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семьей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пел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Аллилуйя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Осанна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песню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любят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церквях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Дарфура</w:t>
      </w:r>
      <w:proofErr w:type="spellEnd"/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22575" w:rsidRPr="0022257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Свидетелем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жестоких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мальчик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работал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единственный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спасся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спрятавшись</w:t>
      </w:r>
      <w:r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чердаке</w:t>
      </w:r>
      <w:r w:rsidR="00222575" w:rsidRPr="002C16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E373A4" w:rsidRDefault="00D10C75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убийства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Стивена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подожгли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где спали сотни христиан, обратившиеся из ислама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них отказались их родственники-мусульмане, и им некуда было пойти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Некоторые</w:t>
      </w:r>
      <w:r w:rsidR="00E373A4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серьезно</w:t>
      </w:r>
      <w:r w:rsidR="00E373A4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="00E373A4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E373A4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никто</w:t>
      </w:r>
      <w:r w:rsidR="00E373A4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E373A4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наш человек в этом регионе назвал это чудом Божьей защиты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22575" w:rsidRPr="0022257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222575" w:rsidRPr="00E373A4" w:rsidRDefault="00E373A4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222575" w:rsidRPr="0022257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общине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Стивена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Беатрис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Рэйчел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Прискиллы</w:t>
      </w:r>
      <w:proofErr w:type="spellEnd"/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тяжелой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утрате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ободрил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мыслью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Стивен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выдержав это испытание, получат венец жизни, который обещал Господь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любящим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Иакова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1:12).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никто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спавших</w:t>
      </w:r>
      <w:r w:rsid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пожаре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 –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насколько нам известно, 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человек до сих пор находятся в больнице.</w:t>
      </w:r>
    </w:p>
    <w:p w:rsidR="00222575" w:rsidRPr="00CB5B77" w:rsidRDefault="00CC581F" w:rsidP="0022257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22575" w:rsidRPr="00CB5B77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222575" w:rsidRPr="00222575" w:rsidRDefault="00222575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6" w:name="mailruanchor_nigeria"/>
      <w:bookmarkEnd w:id="6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боко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харам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освободила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школьниц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мусульманок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но одна из христианок все еще в плену</w:t>
      </w:r>
    </w:p>
    <w:p w:rsidR="00222575" w:rsidRPr="00E373A4" w:rsidRDefault="00E373A4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марта исламисты Боко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оставшихся</w:t>
      </w:r>
      <w:r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школьниц</w:t>
      </w:r>
      <w:r w:rsidR="00222575" w:rsidRPr="00E373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одна христианка, отказавшаяся принять ислам, до сих пор остается в плену.</w:t>
      </w:r>
    </w:p>
    <w:p w:rsidR="00222575" w:rsidRPr="00C229D7" w:rsidRDefault="00E373A4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 девочки были похищены</w:t>
      </w:r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 </w:t>
      </w:r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 из</w:t>
      </w:r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государственной научной и профессионально-технической средней школы в городе </w:t>
      </w:r>
      <w:proofErr w:type="spellStart"/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Дапчи</w:t>
      </w:r>
      <w:proofErr w:type="spellEnd"/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северо-востоке Нигерии</w:t>
      </w:r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 марта около 70 из них были возвращены в </w:t>
      </w:r>
      <w:proofErr w:type="spellStart"/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Дапчи</w:t>
      </w:r>
      <w:proofErr w:type="spellEnd"/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не знаю, почему они отпустили нас, но они говорят, потому что мы дети мусульман. Одна девочка все еще с ними, потому что она – христианка</w:t>
      </w:r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— рассказывает журналистам одна из освобожденных девушек, </w:t>
      </w:r>
      <w:proofErr w:type="spellStart"/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Хадиджа</w:t>
      </w:r>
      <w:proofErr w:type="spellEnd"/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Грэма</w:t>
      </w:r>
      <w:proofErr w:type="spellEnd"/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</w:t>
      </w:r>
      <w:r w:rsidR="00FB45DA"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девочка</w:t>
      </w:r>
      <w:r w:rsidR="00FB45DA"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христианка</w:t>
      </w:r>
      <w:r w:rsidR="00FB45DA"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по-видимому, </w:t>
      </w:r>
      <w:r w:rsidR="00FB45DA"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15-</w:t>
      </w:r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летняя девушка, по имени Лия </w:t>
      </w:r>
      <w:proofErr w:type="spellStart"/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Шерубу</w:t>
      </w:r>
      <w:proofErr w:type="spellEnd"/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Ее отец одобрил стойкость своей дочери: </w:t>
      </w:r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благодарен Богу, что моя дочь отказалась принять ислам</w:t>
      </w:r>
      <w:r w:rsidR="00222575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 w:rsidR="00FB45DA" w:rsidRPr="00C229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FB45DA" w:rsidRDefault="00FB45DA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Ранее Боко Харам уже совершали целенаправленные похищения школьников, в том числе в </w:t>
      </w:r>
      <w:proofErr w:type="spellStart"/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Чибоке</w:t>
      </w:r>
      <w:proofErr w:type="spellEnd"/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2014 году.</w:t>
      </w:r>
      <w:r w:rsidR="00222575"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хотя большинство девочек были позже освобождены, более 100 из них все еще удерживаются исламистами в плену. А освобожденные девушки рассказывают, что во время заточения их заставили принять ислам и выдали замуж за исламистских боевиков</w:t>
      </w:r>
      <w:r w:rsidR="00222575"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EA0340" w:rsidRDefault="00FB45DA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Присоединяйтесь</w:t>
      </w:r>
      <w:r w:rsidRPr="00FB45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FB45D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молитвам</w:t>
      </w:r>
      <w:r w:rsidR="00222575" w:rsidRPr="0022257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 братьев и сестер в Нигерии</w:t>
      </w:r>
      <w:r w:rsidR="00222575"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просите Господа защитить их в эти пасхальные дни</w:t>
      </w:r>
      <w:r w:rsidR="00222575"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девочки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proofErr w:type="gramEnd"/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 ужасные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переживания</w:t>
      </w:r>
      <w:r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 помнила, что ничто не может отлучить ее от любви Христа</w:t>
      </w:r>
      <w:r w:rsidR="00222575"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222575" w:rsidRPr="00FB45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8:35).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родителях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чибокских</w:t>
      </w:r>
      <w:proofErr w:type="spellEnd"/>
      <w:r w:rsidR="00EA0340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</w:t>
      </w:r>
      <w:r w:rsidR="00EA0340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EA0340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EA0340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="00EA0340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EA0340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удерживают</w:t>
      </w:r>
      <w:r w:rsidR="00EA0340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A0340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плену</w:t>
      </w:r>
      <w:r w:rsidR="00222575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 апреля будет уже четыре года с момента их похищения</w:t>
      </w:r>
      <w:r w:rsidR="00222575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CB5B77" w:rsidRDefault="00CC581F" w:rsidP="0022257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22575" w:rsidRPr="00CB5B77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222575" w:rsidRPr="00222575" w:rsidRDefault="00222575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7" w:name="mailruanchor_tajikistan"/>
      <w:bookmarkEnd w:id="7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таджикистан</w:t>
      </w:r>
      <w:r w:rsidRPr="0022257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после рейда на церковь пастор просит молитвенной поддержки</w:t>
      </w:r>
    </w:p>
    <w:p w:rsidR="00222575" w:rsidRPr="00EA0340" w:rsidRDefault="00EA0340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Таджикистане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молитвенной</w:t>
      </w:r>
      <w:r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поддержке после того, как в его церкви полиция провела рейд. Это произошло </w:t>
      </w:r>
      <w:r w:rsidR="00222575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марта, прямо во время воскресного богослужения</w:t>
      </w:r>
      <w:r w:rsidR="00222575" w:rsidRPr="00EA03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A125FA" w:rsidRDefault="00A125FA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Полицейские фотографировали и снимали прихожан на видео, а также пытались обыскать церковные офисы без разрешения и без присутствия служителей церкви. Часть христианской литературы была найдена и конфискована. После богослужения полиция долго и подробно допрашивала двух пасторов. Ранее эти служители уже получали два предупреждения и штрафы. Если будет наложен третий штраф и вынесено предупреждение, церковь могут закрыть</w:t>
      </w:r>
      <w:r w:rsidR="00222575"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22575" w:rsidRPr="00A125FA" w:rsidRDefault="00A125FA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Ввоз и распространение религиозной литературы в Таджикистане должны одобряться властями, а подобного рода конфискации приводят к тюремному заключению христиан. Так, в июле 2017 года пастор </w:t>
      </w:r>
      <w:proofErr w:type="spellStart"/>
      <w:r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Бахрум</w:t>
      </w:r>
      <w:proofErr w:type="spellEnd"/>
      <w:r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Холматов</w:t>
      </w:r>
      <w:proofErr w:type="spellEnd"/>
      <w:r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42-летний отец троих детей, был приговорен к трем годам лишения свободы, после того как полиция конфисковала из его церкви</w:t>
      </w:r>
      <w:r w:rsidR="00222575"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подрывные</w:t>
      </w:r>
      <w:r w:rsidR="00222575"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сборники духовных гимнов </w:t>
      </w:r>
      <w:r w:rsidR="00222575"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</w:t>
      </w:r>
      <w:r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22575" w:rsidRPr="0022257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hyperlink r:id="rId9" w:tgtFrame="_blank" w:history="1">
        <w:r w:rsidRPr="00A125F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Молитвенный листок за сентябрь 2017</w:t>
        </w:r>
      </w:hyperlink>
      <w:r w:rsidR="00222575"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222575" w:rsidRPr="00A125FA" w:rsidRDefault="00A125FA" w:rsidP="0022257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Пастор церкви, в которой был совершен обыск 11 марта, пишет: </w:t>
      </w:r>
      <w:r w:rsidR="00222575"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A125FA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Пожалуйста, молитесь</w:t>
      </w:r>
      <w:r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этой ситуации, чтобы Господь дал нам возможность продолжать свободно свидетельствовать о нашей вере в Иисуса Христа; чтобы у нас была необходимая христианская литература для самообразования и для свидетельства неверующим; чтобы Господь не позволил им закрыть нашу церковь</w:t>
      </w:r>
      <w:r w:rsidR="00222575" w:rsidRPr="00A125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373A4" w:rsidRPr="004F101E" w:rsidRDefault="00CC581F" w:rsidP="004F101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222575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222575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sectPr w:rsidR="00E373A4" w:rsidRPr="004F101E" w:rsidSect="00C229D7">
      <w:footerReference w:type="default" r:id="rId10"/>
      <w:pgSz w:w="11906" w:h="16838"/>
      <w:pgMar w:top="851" w:right="707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1F" w:rsidRDefault="00CC581F" w:rsidP="00C229D7">
      <w:pPr>
        <w:spacing w:after="0" w:line="240" w:lineRule="auto"/>
      </w:pPr>
      <w:r>
        <w:separator/>
      </w:r>
    </w:p>
  </w:endnote>
  <w:endnote w:type="continuationSeparator" w:id="0">
    <w:p w:rsidR="00CC581F" w:rsidRDefault="00CC581F" w:rsidP="00C2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D7" w:rsidRDefault="00C229D7">
    <w:pPr>
      <w:pStyle w:val="aa"/>
    </w:pPr>
    <w:r>
      <w:t>МОЛИТВЕННЫЙ ЛИСТОК                                                                                                                                  АПРЕЛЬ-2018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1F" w:rsidRDefault="00CC581F" w:rsidP="00C229D7">
      <w:pPr>
        <w:spacing w:after="0" w:line="240" w:lineRule="auto"/>
      </w:pPr>
      <w:r>
        <w:separator/>
      </w:r>
    </w:p>
  </w:footnote>
  <w:footnote w:type="continuationSeparator" w:id="0">
    <w:p w:rsidR="00CC581F" w:rsidRDefault="00CC581F" w:rsidP="00C22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C3"/>
    <w:rsid w:val="001832DA"/>
    <w:rsid w:val="00222575"/>
    <w:rsid w:val="00293140"/>
    <w:rsid w:val="002C161E"/>
    <w:rsid w:val="00472032"/>
    <w:rsid w:val="004F101E"/>
    <w:rsid w:val="0058101E"/>
    <w:rsid w:val="008D16EF"/>
    <w:rsid w:val="00A125FA"/>
    <w:rsid w:val="00A57E44"/>
    <w:rsid w:val="00C229D7"/>
    <w:rsid w:val="00C232C3"/>
    <w:rsid w:val="00CB5B77"/>
    <w:rsid w:val="00CC581F"/>
    <w:rsid w:val="00D10C75"/>
    <w:rsid w:val="00D427F7"/>
    <w:rsid w:val="00E373A4"/>
    <w:rsid w:val="00E93A65"/>
    <w:rsid w:val="00EA0340"/>
    <w:rsid w:val="00F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575"/>
    <w:rPr>
      <w:color w:val="0000FF"/>
      <w:u w:val="single"/>
    </w:rPr>
  </w:style>
  <w:style w:type="character" w:styleId="a5">
    <w:name w:val="Strong"/>
    <w:basedOn w:val="a0"/>
    <w:uiPriority w:val="22"/>
    <w:qFormat/>
    <w:rsid w:val="002225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9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29D7"/>
  </w:style>
  <w:style w:type="paragraph" w:styleId="aa">
    <w:name w:val="footer"/>
    <w:basedOn w:val="a"/>
    <w:link w:val="ab"/>
    <w:uiPriority w:val="99"/>
    <w:unhideWhenUsed/>
    <w:rsid w:val="00C2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575"/>
    <w:rPr>
      <w:color w:val="0000FF"/>
      <w:u w:val="single"/>
    </w:rPr>
  </w:style>
  <w:style w:type="character" w:styleId="a5">
    <w:name w:val="Strong"/>
    <w:basedOn w:val="a0"/>
    <w:uiPriority w:val="22"/>
    <w:qFormat/>
    <w:rsid w:val="002225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9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29D7"/>
  </w:style>
  <w:style w:type="paragraph" w:styleId="aa">
    <w:name w:val="footer"/>
    <w:basedOn w:val="a"/>
    <w:link w:val="ab"/>
    <w:uiPriority w:val="99"/>
    <w:unhideWhenUsed/>
    <w:rsid w:val="00C2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molitvennyiy-listok-mart-201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molitvennyiy-listok-sentyabr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7</cp:revision>
  <dcterms:created xsi:type="dcterms:W3CDTF">2018-04-04T11:09:00Z</dcterms:created>
  <dcterms:modified xsi:type="dcterms:W3CDTF">2018-04-05T10:51:00Z</dcterms:modified>
</cp:coreProperties>
</file>