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3" w:rsidRPr="003E4A3A" w:rsidRDefault="003E4A3A" w:rsidP="00514F53">
      <w:pPr>
        <w:spacing w:after="0" w:line="360" w:lineRule="atLeast"/>
        <w:rPr>
          <w:rFonts w:ascii="Arial" w:eastAsia="Times New Roman" w:hAnsi="Arial" w:cs="Arial"/>
          <w:color w:val="1F497D" w:themeColor="text2"/>
          <w:sz w:val="56"/>
          <w:szCs w:val="27"/>
          <w:lang w:eastAsia="ru-RU"/>
        </w:rPr>
      </w:pPr>
      <w:r w:rsidRPr="003E4A3A">
        <w:rPr>
          <w:rFonts w:ascii="Arial" w:eastAsia="Times New Roman" w:hAnsi="Arial" w:cs="Arial"/>
          <w:color w:val="1F497D" w:themeColor="text2"/>
          <w:sz w:val="56"/>
          <w:szCs w:val="27"/>
          <w:lang w:eastAsia="ru-RU"/>
        </w:rPr>
        <w:t>МОЛИТВЕНН</w:t>
      </w:r>
      <w:bookmarkStart w:id="0" w:name="_GoBack"/>
      <w:bookmarkEnd w:id="0"/>
      <w:r w:rsidRPr="003E4A3A">
        <w:rPr>
          <w:rFonts w:ascii="Arial" w:eastAsia="Times New Roman" w:hAnsi="Arial" w:cs="Arial"/>
          <w:color w:val="1F497D" w:themeColor="text2"/>
          <w:sz w:val="56"/>
          <w:szCs w:val="27"/>
          <w:lang w:eastAsia="ru-RU"/>
        </w:rPr>
        <w:t>ЫЙ ЛИСТОК</w:t>
      </w:r>
    </w:p>
    <w:p w:rsidR="003E4A3A" w:rsidRPr="003E4A3A" w:rsidRDefault="003E4A3A" w:rsidP="00514F53">
      <w:pPr>
        <w:spacing w:after="0" w:line="360" w:lineRule="atLeast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3E4A3A">
        <w:rPr>
          <w:rFonts w:ascii="Arial" w:eastAsia="Times New Roman" w:hAnsi="Arial" w:cs="Arial"/>
          <w:color w:val="8DB3E2" w:themeColor="text2" w:themeTint="66"/>
          <w:sz w:val="40"/>
          <w:szCs w:val="27"/>
          <w:lang w:eastAsia="ru-RU"/>
        </w:rPr>
        <w:t xml:space="preserve">ФОНДА ВАРНАВА </w:t>
      </w:r>
      <w:r w:rsidRPr="003E4A3A">
        <w:rPr>
          <w:rFonts w:ascii="Arial" w:eastAsia="Times New Roman" w:hAnsi="Arial" w:cs="Arial"/>
          <w:color w:val="8DB3E2" w:themeColor="text2" w:themeTint="66"/>
          <w:sz w:val="27"/>
          <w:szCs w:val="27"/>
          <w:lang w:eastAsia="ru-RU"/>
        </w:rPr>
        <w:t xml:space="preserve">                                                               </w:t>
      </w:r>
      <w:r w:rsidRPr="003E4A3A">
        <w:rPr>
          <w:rFonts w:ascii="Arial" w:eastAsia="Times New Roman" w:hAnsi="Arial" w:cs="Arial"/>
          <w:color w:val="808080" w:themeColor="background1" w:themeShade="80"/>
          <w:sz w:val="27"/>
          <w:szCs w:val="27"/>
          <w:lang w:eastAsia="ru-RU"/>
        </w:rPr>
        <w:t>АВГУСТ-2019</w:t>
      </w:r>
    </w:p>
    <w:p w:rsidR="003E4A3A" w:rsidRPr="003E4A3A" w:rsidRDefault="00E50768" w:rsidP="00514F53">
      <w:pPr>
        <w:spacing w:before="75" w:after="150" w:line="360" w:lineRule="atLeast"/>
        <w:rPr>
          <w:rFonts w:ascii="Arial" w:eastAsia="Times New Roman" w:hAnsi="Arial" w:cs="Arial"/>
          <w:color w:val="5091CD"/>
          <w:sz w:val="10"/>
          <w:szCs w:val="24"/>
          <w:lang w:eastAsia="ru-RU"/>
        </w:rPr>
      </w:pPr>
      <w:bookmarkStart w:id="1" w:name="mailruanchor_top"/>
      <w:bookmarkEnd w:id="1"/>
      <w:r>
        <w:rPr>
          <w:rFonts w:ascii="Arial" w:eastAsia="Times New Roman" w:hAnsi="Arial" w:cs="Arial"/>
          <w:noProof/>
          <w:color w:val="1F497D" w:themeColor="text2"/>
          <w:sz w:val="56"/>
          <w:szCs w:val="27"/>
          <w:lang w:eastAsia="ru-RU"/>
        </w:rPr>
        <w:drawing>
          <wp:inline distT="0" distB="0" distL="0" distR="0">
            <wp:extent cx="6382385" cy="1912620"/>
            <wp:effectExtent l="0" t="0" r="0" b="0"/>
            <wp:docPr id="1" name="Рисунок 1" descr="C:\Users\dichal\AppData\Local\Microsoft\Windows\INetCache\Content.Word\proxy.img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AppData\Local\Microsoft\Windows\INetCache\Content.Word\proxy.imgs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53" w:rsidRPr="00514F53" w:rsidRDefault="0000796F" w:rsidP="00514F5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r w:rsidR="006679B2" w:rsidRPr="006679B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Сирия</w:t>
        </w:r>
        <w:r w:rsidR="006679B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6679B2" w:rsidRPr="006679B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во время взрыва автомобиля у церкви пострадали восемь человек; близ Идлиба женщину подвергли насилию и пыткам, а затем побили камнями</w:t>
        </w:r>
      </w:hyperlink>
    </w:p>
    <w:p w:rsidR="00514F53" w:rsidRPr="00514F53" w:rsidRDefault="0000796F" w:rsidP="00514F5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="006679B2" w:rsidRPr="006679B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6679B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 – Христианам запретили входить в церковь в Табризе, но крест снова вернули на здание церкви; в Бушире арестованы восемь христиан</w:t>
        </w:r>
      </w:hyperlink>
    </w:p>
    <w:p w:rsidR="00514F53" w:rsidRPr="00775EFD" w:rsidRDefault="0000796F" w:rsidP="00514F5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="00775EFD" w:rsidRPr="00775EFD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775EFD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775EFD" w:rsidRPr="00775EFD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Восемь христиан, узников совести, до сих пор находятся на скамье смертников</w:t>
        </w:r>
      </w:hyperlink>
    </w:p>
    <w:p w:rsidR="00514F53" w:rsidRPr="00495AE8" w:rsidRDefault="0000796F" w:rsidP="00514F5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="00495AE8" w:rsidRPr="00495AE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Мали</w:t>
        </w:r>
        <w:r w:rsidR="00495AE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495AE8" w:rsidRPr="00495AE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Джихадисты вырезали целую христианскую деревню, убив по меньшей мере 100 человек, многие были сожжены заживо</w:t>
        </w:r>
      </w:hyperlink>
    </w:p>
    <w:p w:rsidR="00514F53" w:rsidRPr="003E4A3A" w:rsidRDefault="0000796F" w:rsidP="00514F5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5" w:history="1">
        <w:r w:rsidR="003E4A3A" w:rsidRPr="003E4A3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3E4A3A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3E4A3A" w:rsidRPr="003E4A3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Суд поддержал христиан в штате Кадуна в их протесте против обязательного лицензирования пасторов</w:t>
        </w:r>
      </w:hyperlink>
    </w:p>
    <w:p w:rsidR="003E4A3A" w:rsidRDefault="003E4A3A" w:rsidP="00514F53">
      <w:pPr>
        <w:spacing w:after="0" w:line="240" w:lineRule="auto"/>
        <w:ind w:left="1701" w:right="1132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514F53" w:rsidRDefault="00514F53" w:rsidP="00514F53">
      <w:pPr>
        <w:spacing w:after="0" w:line="240" w:lineRule="auto"/>
        <w:ind w:left="1701" w:right="1132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…</w:t>
      </w:r>
      <w:r w:rsidRPr="00514F5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и вспоминали, что Бог — их прибежище, </w:t>
      </w:r>
    </w:p>
    <w:p w:rsidR="00514F53" w:rsidRPr="00514F53" w:rsidRDefault="00514F53" w:rsidP="00514F53">
      <w:pPr>
        <w:spacing w:after="0" w:line="240" w:lineRule="auto"/>
        <w:ind w:left="1701" w:right="1132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514F5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 Бог Всевышний — Избавитель их</w:t>
      </w: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…</w:t>
      </w:r>
    </w:p>
    <w:p w:rsidR="00514F53" w:rsidRPr="00514F53" w:rsidRDefault="00514F53" w:rsidP="00514F53">
      <w:pPr>
        <w:spacing w:after="0" w:line="240" w:lineRule="auto"/>
        <w:ind w:left="1985" w:right="1132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Псалом</w:t>
      </w:r>
      <w:r w:rsidRPr="00514F5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78:35</w:t>
      </w:r>
    </w:p>
    <w:p w:rsidR="00514F53" w:rsidRPr="00514F53" w:rsidRDefault="00514F5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country1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Pr="00514F5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во время взрыва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автомобиля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 церкви пострадали восемь человек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близ</w:t>
      </w:r>
      <w:r w:rsidR="006679B2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Идлиба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женщин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подвергли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насили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ю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и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пытк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ам, а затем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поби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камнями</w:t>
      </w:r>
      <w:r w:rsidR="008605F5" w:rsidRPr="008605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</w:p>
    <w:p w:rsidR="00514F53" w:rsidRPr="00514F53" w:rsidRDefault="008605F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северо-востоке Камышлы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настоящий момент контроль над этой территорией удерживают курдские Отряды народной самообороны.</w: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 за теракт взяла на себя исламская группировка ИГИЛ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E50768" w:rsidRDefault="008605F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 взрыв прогремел в Африне, на севере от Алеппо, ближе к границе с Турцией. В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мирных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="00514F53"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514F53"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 произошел в жилом районе, поэтому есть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 с ранениями различной степени тяжести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последующих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пожаров</w:t>
      </w:r>
      <w:r w:rsidR="00514F53"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8605F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пропала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бывшая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школьная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учительница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60-летняя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Сюзан</w:t>
      </w:r>
      <w:proofErr w:type="gramStart"/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Киркур</w:t>
      </w:r>
      <w:r w:rsidRPr="008605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христианском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поселке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Якубия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ухафаз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длиб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3D269F"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небольшой роще недалеко от ее дома местные верующие обнаружили ее тело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3D269F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Сюзан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подверглась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насилию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пыткам, а затем была побита камнями до смерти. Все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исламских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боевиков, связанных с повстанческой группировкой Фронт Ан-Нусра, действующей в этом регионе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Судебная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экспертиза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обнаружила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мучения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продолжались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долго, около девяти часов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чего она умерла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3D269F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 из местных христианских пасторов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попросил молитвенной поддержки: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редкость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шокировал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Сюзан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оставалась незамужней и была уважаемым учителем, она не уезжала из поселка ради своих учеников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могли продолжать учебу… Ее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знали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церкви, и многие жители поселка были ее учениками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3D269F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Идлиба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крепкой</w:t>
      </w:r>
      <w:r w:rsidRPr="003D26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башней, в которой безопасно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18:10)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женщин и девочек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Богу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взрывов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Камышлы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Африне, чтобы они познали Его исцеляющую руку, а те, кто лишился крова, обрели убежище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и чтобы не было больше эскалации насилия на улицах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Сьюзан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учеников и общину христиан в ее поселке, которые потрясены этим жестоким убийством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мученичество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Сюзан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сплотило</w:t>
      </w:r>
      <w:r w:rsidR="0030784D" w:rsidRP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общину и побудило христиан твердо стоять в вере перед лицом насилия и гонений. Молитесь и о тех, кто совершает все эти жестокие преступления, чтобы они осознали, что их поступки в действительности не угождают Богу 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(1 </w:t>
      </w:r>
      <w:r w:rsidR="003078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Фессалоникийцам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2:15).</w:t>
      </w:r>
    </w:p>
    <w:bookmarkStart w:id="3" w:name="mailruanchor_country2"/>
    <w:bookmarkEnd w:id="3"/>
    <w:p w:rsidR="00514F53" w:rsidRPr="00E50768" w:rsidRDefault="00514F53" w:rsidP="00514F5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5076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514F53" w:rsidRPr="00514F53" w:rsidRDefault="00514F5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Pr="00514F5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запретили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входить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табризе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</w:t>
      </w:r>
      <w:r w:rsidRPr="00514F5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крест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снова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вернули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здание</w:t>
      </w:r>
      <w:r w:rsidR="006679B2" w:rsidRP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церкви; в бушире</w:t>
      </w:r>
      <w:r w:rsidRPr="00514F5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679B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арестованы восемь христиан</w:t>
      </w:r>
    </w:p>
    <w:p w:rsidR="00514F53" w:rsidRPr="00514F53" w:rsidRDefault="003155F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Слава Богу за ответ на молитву христиан иранского города Табриз. С крыши 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летней ассирийской церкви был снят крест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возвращен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законное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большим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ободрением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видеть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315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 устанавливают на церковь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вход в здание </w:t>
      </w:r>
      <w:r w:rsid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 по-прежнему запрещен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801ED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крыши евангелической церкви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сменили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замки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установили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оборудование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слежения 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запретили общине ассирийских христиан проводить там богослужения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801ED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Пастор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просьбой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поддержать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молитве и направить письма в посольства Ирана, чтобы 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решительно заявить о несогласии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тем, что здание этой церкви опечатали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эту евангелическую церковь был наложен официальный арест по решению суда еще в 2011 году, но верующим позволили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дальше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пользоваться зданием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801ED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</w:t>
      </w:r>
      <w:r w:rsidR="005F68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онатан</w:t>
      </w:r>
      <w:r w:rsidR="005F68E2"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68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Бетколия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представитель иранских ассирийцев в парламенте Ирана,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президенту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Рухани с призывом, чтобы эту церковь снова открыли и установили снятый с нее крест.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достойно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исламской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Иран, чтобы относиться к святым местам христианам подобным образом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?”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обращении</w:t>
      </w:r>
      <w:r w:rsidRPr="00801E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E50768" w:rsidRDefault="009802A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старший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юрисконсульт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Алиакбар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Горджи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Азандарьяни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имеет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серьезные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сомнения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законности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ссылаясь на иранскую конституцию, в частности на Статью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признает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 и гарантирует им свободу совершать свои религиозные церемонии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идет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вразрез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Хартией гражданских прав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которую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Рухани</w:t>
      </w:r>
      <w:proofErr w:type="spellEnd"/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представил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514F53"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9802A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агенты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министерства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разведки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рейдов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Бушир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вышедших из ислама, пятеро из них из одной семьи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9802A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конфисковали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ноутбуки, телефоны, личные документы и банковские карты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Обыски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проведены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рабочих</w:t>
      </w:r>
      <w:r w:rsidRPr="009802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 двоих из задержанных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были изъяты жесткие диски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записи с камер видеонаблюдения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F06ED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Имена арестованных, принадлежащих одной семье: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Сэм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Хосрави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36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Фалахи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Сасан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Хосрави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Фалахи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Хатун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Фатолахзадех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61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задержанных: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Пурия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Пейма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Фатемех Талеби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лет) и Хабиб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Хейдари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38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лет)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514F53" w:rsidRDefault="00F06ED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спецслужбы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приехали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машинах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арестовать христианку Хатун Фатолахзадех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 из-за возраста освободили чуть позже в тот же день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Остальных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поместили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одиночные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камеры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Управлении министерства разведки 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допускали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адвокатов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775EFD" w:rsidRDefault="00F06ED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Pr="00F06E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слышит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9:31)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иранские власти вернули крест на крышу ассирийской церкви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Табризе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полностью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 и разрешили общине свободно пользоваться зданием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вступился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 перед иранскими властями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облеклись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всеоружие</w:t>
      </w:r>
      <w:r w:rsidRPr="00F06E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6:10-17)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оказавшись в одиночном заключении в тюрьме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Благодарите Господа за освобождение Хатун 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молитесь, чтобы она полностью восстановилась после этого непростого переживания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перешли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религий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дискриминации и гонениям.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скорым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помощником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бедах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775EFD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они укрепились в Боге и твердо стояли в вере.</w:t>
      </w:r>
    </w:p>
    <w:bookmarkStart w:id="4" w:name="mailruanchor_country3"/>
    <w:bookmarkEnd w:id="4"/>
    <w:p w:rsidR="00514F53" w:rsidRPr="00E50768" w:rsidRDefault="00514F53" w:rsidP="00514F5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5076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514F53" w:rsidRPr="00775EFD" w:rsidRDefault="00514F5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775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— </w:t>
      </w:r>
      <w:r w:rsidR="00775EF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восемь христиан, узников совести, до сих пор находятся на скамье смертников</w:t>
      </w:r>
    </w:p>
    <w:p w:rsidR="00514F53" w:rsidRPr="00775EFD" w:rsidRDefault="00775EFD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остаются на скамье смертников в Пакистане, обвиненные по исламскому закону о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514F53" w:rsidRPr="00775E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514F53" w:rsidRPr="00755FE5" w:rsidRDefault="00755FE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заключенных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приговорили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высшей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Каисар и Амун Аюб, которы</w:t>
      </w:r>
      <w:r w:rsid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приговор был вынесен в декабре прошлого года и которые сейчас ожидают назначения даты слушания апелляционного суда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заключенных, чьи апелляции сейчас находятся на рассмотрении в Верховном суде,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Анвар Кеннет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Саван Масих, братья Анджум и Джавед Нааз, а также Шафкат Эммануэль Масих и его жена Шагуфта Каусар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Бхатти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приговорили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пожизненному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лишению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 ожидает назначения даты апелляционного слушания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E50768" w:rsidRDefault="00755FE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данным правозащитной организации </w: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которую поддерживает Фонд Варнава,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вынесение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приговоров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высшей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оскорбление имени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Мухаммеда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последователя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казнили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годами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томятся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="00514F53"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755FE5" w:rsidRDefault="00755FE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пятерых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освобождена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восьми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тюрьмы, которые она провела на скамье смертников. 31 октября прошлого года Верховный суд Пакистана вынес ей оправдательный приговор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неясным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судебным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прецедентом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улучшит положение христиан в Пакистане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которых в стране около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2%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есть почти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миллиона человек</w:t>
      </w:r>
      <w:r w:rsidR="00514F53" w:rsidRPr="00755F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AE5785" w:rsidRDefault="00AE578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Аасию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надуманных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противоречивых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доказательств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в то же время подтвердив, что всякий нарушающий закон о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должен быть наказан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AE5785" w:rsidRDefault="00514F5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объявила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невиновным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освободила христианина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Азиз, которого обвинили в 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девять месяцев держали под стражей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писали об этом в июньском выпуске</w: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E578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Молитвенного листка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Фархана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христианском квартале Гуджранвала собралась разъяренная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толпа,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вооруженная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стальными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прутами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канистрами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AE5785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бензином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благодаря вмешательству полиции беспорядки удалось предотвратить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AE5785" w:rsidRDefault="00AE5785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="00514F53" w:rsidRPr="00514F53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поддержать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сестер, которые находятся на скамье смертников, приговоренные к высшей мере наказания за 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тех, кого приговорили к пожизненному лишению свободы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во всех этих испытаниях они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 уповали на Господа, Который есть твердыня вечная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26:4).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всех религий, чтобы правосудие восторжествовало и их освободили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возможных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дальнейших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адвокатах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защищают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суде, чтобы Бог сохранил их от нападок и дал им мудрости, как правильно вести дела в апелляционном суде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судьях</w:t>
      </w:r>
      <w:r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у них было сострадание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беспристрастность и мужество выносить оправдательные приговоры</w:t>
      </w:r>
      <w:r w:rsidR="00514F53" w:rsidRPr="00AE57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mailruanchor_country4"/>
    <w:bookmarkEnd w:id="5"/>
    <w:p w:rsidR="00514F53" w:rsidRPr="00E50768" w:rsidRDefault="00514F53" w:rsidP="00514F5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50768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514F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514F53" w:rsidRPr="00AE5785" w:rsidRDefault="00514F5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мали</w:t>
      </w:r>
      <w:r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—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джихадисты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вырезали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целую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христианскую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деревню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proofErr w:type="gramStart"/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убив</w:t>
      </w:r>
      <w:proofErr w:type="gramEnd"/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меньшей</w:t>
      </w:r>
      <w:r w:rsidR="00AE5785"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мере</w:t>
      </w:r>
      <w:r w:rsidRP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100</w:t>
      </w:r>
      <w:r w:rsidR="00AE57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человек, многие были сожжены заживо</w:t>
      </w:r>
    </w:p>
    <w:p w:rsidR="00495AE8" w:rsidRDefault="00495AE8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514F53"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селении Собаме Да в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Мопти в центральном Мали. </w:t>
      </w:r>
    </w:p>
    <w:p w:rsidR="00514F53" w:rsidRPr="006F3417" w:rsidRDefault="00495AE8" w:rsidP="006F34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 на это селение, где проживали в основном христиане народности догон, напали вооруженные до зубов джихадисты. Окружив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селение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ночью</w:t>
      </w:r>
      <w:r w:rsidR="00514F53"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огонь по мирным жителям, разрушая их дома. По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контакта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514F53"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тщательно спланированное нападение</w:t>
      </w:r>
      <w:r w:rsidR="00514F53" w:rsidRPr="00495A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самой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жестокой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резней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1946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Жителей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либо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либо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сожгли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заживо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домах.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Смогли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выжить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6F3417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14F53" w:rsidRPr="00514F5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514F53" w:rsidRPr="00E50768" w:rsidRDefault="006F3417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Общее число убитых достигло 135, но точно количество жертв установить не удается, потому что некоторые тела сгорели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Один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выживших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деревню на машинах и мотоциклах приехали около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-ти вооруженных человек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окружили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всех, кто пытался убежать, они убивали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щадили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никого</w:t>
      </w:r>
      <w:r w:rsidR="00514F53"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E507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6F3417" w:rsidRDefault="006F3417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северных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центральных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регионах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 христиан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деревень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бросив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 и все имущество, в поисках более безопасных регионов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предпочел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остаться</w:t>
      </w:r>
      <w:r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</w:t>
      </w:r>
      <w:r w:rsidR="0069647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9647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опасаясь террористов</w:t>
      </w:r>
      <w:r w:rsid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9647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боятся </w:t>
      </w:r>
      <w:r w:rsid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выходить из дома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во</w:t>
      </w:r>
      <w:r w:rsid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зделывать поля и пасти животных</w:t>
      </w:r>
      <w:r w:rsidR="00514F53" w:rsidRPr="006F3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696473" w:rsidRDefault="0069647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6964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6964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позаботился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выжил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жестокой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резне, кто оплакивает потерю своих родных и близких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регионе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действуют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унывали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 переносили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испытания, зная, что в конце они получат в награду за свою веру венец жизни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Иакова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1:12).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намерении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 шариат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 закон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всей стране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разрушить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желания</w:t>
      </w:r>
      <w:r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нечестивых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514F53" w:rsidRPr="00696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:10).</w:t>
      </w:r>
    </w:p>
    <w:p w:rsidR="00514F53" w:rsidRPr="00696473" w:rsidRDefault="0000796F" w:rsidP="00514F5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514F53" w:rsidRPr="00696473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514F53" w:rsidRPr="00696473" w:rsidRDefault="00514F53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mailruanchor_country5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— </w:t>
      </w:r>
      <w:r w:rsid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</w:t>
      </w:r>
      <w:r w:rsidR="00696473" w:rsidRP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поддержал</w:t>
      </w:r>
      <w:r w:rsidR="00696473" w:rsidRP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в штате кадуна</w:t>
      </w:r>
      <w:r w:rsidRP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их протесте против</w:t>
      </w:r>
      <w:r w:rsidRP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64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обязательного лицензирования пасторов</w:t>
      </w:r>
    </w:p>
    <w:p w:rsidR="00514F53" w:rsidRPr="00A1022F" w:rsidRDefault="00A1022F" w:rsidP="00A1022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 июня состоялось слушание суда, на котором было вынесено решение в пользу христиан. Судья Хаджара Гвадах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постановил, что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власт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штата Кадуна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вправе проверять пасторов и требовать от них получения лицензий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оскорблением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почтенного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 губернатора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Насира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Руфаи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попыталась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протолкнуть этот закон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прекрасно зная, что христиане начнут судебные разбирательства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A1022F" w:rsidRDefault="00A1022F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имеет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власть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регулировать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религиозную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идея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проверять и лицензировать пасторов является грубым нарушением основных прав человека и противоречит конституции Нигерии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A1022F" w:rsidRDefault="00A1022F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Джон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Хаяб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Христианской ассоциации Нигерии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 губернатора подчиниться решению суда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управлять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рукой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фараона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верим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Он может касаться и сердца правителя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сказал он</w:t>
      </w:r>
      <w:r w:rsidR="00514F53"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3E4A3A" w:rsidRDefault="003E4A3A" w:rsidP="00514F5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Pr="003E4A3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пресечь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незаконные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 властей штата Кадуна наложить дополнительные ограничения на служителей церкви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проповедовать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евангелие и еще многие пришли к Богу через слово их проповеди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10:17).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смягчить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отношению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поддержать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безопасности, которые стараются отвоевать территории на севере страны, захваченные группировкой </w:t>
      </w:r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Pr="00A102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14F53" w:rsidRPr="003E4A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14F53" w:rsidRPr="003E4A3A" w:rsidRDefault="0000796F" w:rsidP="00514F53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514F53" w:rsidRPr="003E4A3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3E4A3A" w:rsidRPr="00E50768" w:rsidRDefault="003E4A3A" w:rsidP="003E4A3A">
      <w:pPr>
        <w:spacing w:after="0" w:line="240" w:lineRule="auto"/>
      </w:pPr>
    </w:p>
    <w:p w:rsidR="00155192" w:rsidRPr="003E4A3A" w:rsidRDefault="003E4A3A" w:rsidP="003E4A3A">
      <w:pPr>
        <w:spacing w:after="0" w:line="240" w:lineRule="auto"/>
        <w:rPr>
          <w:color w:val="1F497D" w:themeColor="text2"/>
          <w:sz w:val="32"/>
        </w:rPr>
      </w:pPr>
      <w:r w:rsidRPr="003E4A3A">
        <w:rPr>
          <w:color w:val="1F497D" w:themeColor="text2"/>
          <w:sz w:val="32"/>
        </w:rPr>
        <w:t xml:space="preserve">Фонд </w:t>
      </w:r>
      <w:proofErr w:type="spellStart"/>
      <w:r w:rsidRPr="003E4A3A">
        <w:rPr>
          <w:color w:val="1F497D" w:themeColor="text2"/>
          <w:sz w:val="32"/>
        </w:rPr>
        <w:t>Варнава</w:t>
      </w:r>
      <w:proofErr w:type="spellEnd"/>
    </w:p>
    <w:p w:rsidR="003E4A3A" w:rsidRPr="003E4A3A" w:rsidRDefault="003E4A3A" w:rsidP="003E4A3A">
      <w:pPr>
        <w:spacing w:after="0" w:line="240" w:lineRule="auto"/>
        <w:rPr>
          <w:color w:val="95B3D7" w:themeColor="accent1" w:themeTint="99"/>
        </w:rPr>
      </w:pPr>
      <w:r w:rsidRPr="003E4A3A">
        <w:rPr>
          <w:color w:val="95B3D7" w:themeColor="accent1" w:themeTint="99"/>
          <w:lang w:val="en-US"/>
        </w:rPr>
        <w:t>barnabasfund</w:t>
      </w:r>
      <w:r w:rsidRPr="003E4A3A">
        <w:rPr>
          <w:color w:val="95B3D7" w:themeColor="accent1" w:themeTint="99"/>
        </w:rPr>
        <w:t>.</w:t>
      </w:r>
      <w:r w:rsidRPr="003E4A3A">
        <w:rPr>
          <w:color w:val="95B3D7" w:themeColor="accent1" w:themeTint="99"/>
          <w:lang w:val="en-US"/>
        </w:rPr>
        <w:t>ru</w:t>
      </w:r>
    </w:p>
    <w:sectPr w:rsidR="003E4A3A" w:rsidRPr="003E4A3A" w:rsidSect="003E4A3A">
      <w:footerReference w:type="default" r:id="rId8"/>
      <w:pgSz w:w="11906" w:h="16838"/>
      <w:pgMar w:top="709" w:right="850" w:bottom="993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6F" w:rsidRDefault="0000796F" w:rsidP="003E4A3A">
      <w:pPr>
        <w:spacing w:after="0" w:line="240" w:lineRule="auto"/>
      </w:pPr>
      <w:r>
        <w:separator/>
      </w:r>
    </w:p>
  </w:endnote>
  <w:endnote w:type="continuationSeparator" w:id="0">
    <w:p w:rsidR="0000796F" w:rsidRDefault="0000796F" w:rsidP="003E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3A" w:rsidRDefault="003E4A3A">
    <w:pPr>
      <w:pStyle w:val="a9"/>
    </w:pPr>
    <w:r>
      <w:t>МОЛИТВЕННЫЙ ЛИСТОК ФОНДА ВАРНАВА                                                                                                 АВГУСТ-2019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6F" w:rsidRDefault="0000796F" w:rsidP="003E4A3A">
      <w:pPr>
        <w:spacing w:after="0" w:line="240" w:lineRule="auto"/>
      </w:pPr>
      <w:r>
        <w:separator/>
      </w:r>
    </w:p>
  </w:footnote>
  <w:footnote w:type="continuationSeparator" w:id="0">
    <w:p w:rsidR="0000796F" w:rsidRDefault="0000796F" w:rsidP="003E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0"/>
    <w:rsid w:val="0000796F"/>
    <w:rsid w:val="00155192"/>
    <w:rsid w:val="001568F0"/>
    <w:rsid w:val="001D3B1C"/>
    <w:rsid w:val="0030784D"/>
    <w:rsid w:val="003155FD"/>
    <w:rsid w:val="003D269F"/>
    <w:rsid w:val="003E4A3A"/>
    <w:rsid w:val="00495AE8"/>
    <w:rsid w:val="00514F53"/>
    <w:rsid w:val="005A1733"/>
    <w:rsid w:val="005F68E2"/>
    <w:rsid w:val="006679B2"/>
    <w:rsid w:val="00696473"/>
    <w:rsid w:val="006F3417"/>
    <w:rsid w:val="00755FE5"/>
    <w:rsid w:val="00775EFD"/>
    <w:rsid w:val="00801EDD"/>
    <w:rsid w:val="008605F5"/>
    <w:rsid w:val="009802AD"/>
    <w:rsid w:val="00A1022F"/>
    <w:rsid w:val="00AE5785"/>
    <w:rsid w:val="00E50768"/>
    <w:rsid w:val="00F06ED3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F53"/>
    <w:rPr>
      <w:b/>
      <w:bCs/>
    </w:rPr>
  </w:style>
  <w:style w:type="character" w:styleId="a6">
    <w:name w:val="Emphasis"/>
    <w:basedOn w:val="a0"/>
    <w:uiPriority w:val="20"/>
    <w:qFormat/>
    <w:rsid w:val="00514F53"/>
    <w:rPr>
      <w:i/>
      <w:iCs/>
    </w:rPr>
  </w:style>
  <w:style w:type="paragraph" w:styleId="a7">
    <w:name w:val="header"/>
    <w:basedOn w:val="a"/>
    <w:link w:val="a8"/>
    <w:uiPriority w:val="99"/>
    <w:unhideWhenUsed/>
    <w:rsid w:val="003E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A3A"/>
  </w:style>
  <w:style w:type="paragraph" w:styleId="a9">
    <w:name w:val="footer"/>
    <w:basedOn w:val="a"/>
    <w:link w:val="aa"/>
    <w:uiPriority w:val="99"/>
    <w:unhideWhenUsed/>
    <w:rsid w:val="003E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A3A"/>
  </w:style>
  <w:style w:type="paragraph" w:styleId="ab">
    <w:name w:val="Balloon Text"/>
    <w:basedOn w:val="a"/>
    <w:link w:val="ac"/>
    <w:uiPriority w:val="99"/>
    <w:semiHidden/>
    <w:unhideWhenUsed/>
    <w:rsid w:val="00E5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F53"/>
    <w:rPr>
      <w:b/>
      <w:bCs/>
    </w:rPr>
  </w:style>
  <w:style w:type="character" w:styleId="a6">
    <w:name w:val="Emphasis"/>
    <w:basedOn w:val="a0"/>
    <w:uiPriority w:val="20"/>
    <w:qFormat/>
    <w:rsid w:val="00514F53"/>
    <w:rPr>
      <w:i/>
      <w:iCs/>
    </w:rPr>
  </w:style>
  <w:style w:type="paragraph" w:styleId="a7">
    <w:name w:val="header"/>
    <w:basedOn w:val="a"/>
    <w:link w:val="a8"/>
    <w:uiPriority w:val="99"/>
    <w:unhideWhenUsed/>
    <w:rsid w:val="003E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A3A"/>
  </w:style>
  <w:style w:type="paragraph" w:styleId="a9">
    <w:name w:val="footer"/>
    <w:basedOn w:val="a"/>
    <w:link w:val="aa"/>
    <w:uiPriority w:val="99"/>
    <w:unhideWhenUsed/>
    <w:rsid w:val="003E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A3A"/>
  </w:style>
  <w:style w:type="paragraph" w:styleId="ab">
    <w:name w:val="Balloon Text"/>
    <w:basedOn w:val="a"/>
    <w:link w:val="ac"/>
    <w:uiPriority w:val="99"/>
    <w:semiHidden/>
    <w:unhideWhenUsed/>
    <w:rsid w:val="00E5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2019-08-12T12:01:00Z</cp:lastPrinted>
  <dcterms:created xsi:type="dcterms:W3CDTF">2019-08-12T05:45:00Z</dcterms:created>
  <dcterms:modified xsi:type="dcterms:W3CDTF">2019-08-12T12:01:00Z</dcterms:modified>
</cp:coreProperties>
</file>