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7" w:rsidRPr="00E76B87" w:rsidRDefault="00E76B87" w:rsidP="00E76B87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</w:pPr>
      <w:r w:rsidRPr="00E76B87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t xml:space="preserve">Всемирный </w:t>
      </w:r>
      <w:r w:rsidR="004A73F9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t>«</w:t>
      </w:r>
      <w:r w:rsidRPr="00E76B87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t>идеальный шторм</w:t>
      </w:r>
      <w:r w:rsidR="004A73F9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t>»</w:t>
      </w:r>
      <w:r w:rsidRPr="00E76B87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t xml:space="preserve"> – </w:t>
      </w:r>
      <w:r w:rsidRPr="00E76B87">
        <w:rPr>
          <w:rFonts w:ascii="Georgia" w:eastAsia="Times New Roman" w:hAnsi="Georgia" w:cs="Times New Roman"/>
          <w:color w:val="004990"/>
          <w:kern w:val="36"/>
          <w:sz w:val="60"/>
          <w:szCs w:val="60"/>
          <w:lang w:eastAsia="ru-RU" w:bidi="he-IL"/>
        </w:rPr>
        <w:br/>
        <w:t>пусть наш якорь веры не подведет!</w:t>
      </w:r>
    </w:p>
    <w:p w:rsidR="00E76B87" w:rsidRPr="00E76B87" w:rsidRDefault="0085356A" w:rsidP="00E76B8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E76B87" w:rsidRPr="002E18C2" w:rsidRDefault="00E76B87" w:rsidP="004A73F9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</w:pPr>
      <w:r w:rsidRPr="002E18C2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2</w:t>
      </w:r>
      <w:r w:rsidR="004A73F9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5</w:t>
      </w:r>
      <w:bookmarkStart w:id="0" w:name="_GoBack"/>
      <w:bookmarkEnd w:id="0"/>
      <w:r w:rsidRPr="002E18C2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марта</w:t>
      </w:r>
      <w:r w:rsidRPr="002E18C2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 2020</w:t>
      </w:r>
    </w:p>
    <w:p w:rsidR="00E76B87" w:rsidRPr="00E76B87" w:rsidRDefault="00E76B87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Этот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всемирный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идеальный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шторм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пандемии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коронавируса</w:t>
      </w:r>
      <w:proofErr w:type="spellEnd"/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нашествия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саранчи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Африке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Азии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оказывает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небывалое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давление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весь сегодняшний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мир и 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является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особы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вызов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для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современной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церкви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E76B87" w:rsidRDefault="00E76B87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Продолжение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поместных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собраний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верующих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–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символ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надежды для преследуемых христиан в эти тяжелые времена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севере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Нигерии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снова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всплеск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жестокого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антихристианского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насилия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но мужественные пасторы продолжают вместе поклоняться Богу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прямо посреди пепла своей сожженной церкви.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стойкость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мужество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несут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огромное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утешение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ободрение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для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всей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общины, страдающей от гонений. Это утешение и для христиан по всему миру в эти непростые для всех дни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84890" w:rsidRPr="006E4EA3" w:rsidRDefault="00684890" w:rsidP="006848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16C3B6A6" wp14:editId="6D42B3FD">
            <wp:simplePos x="0" y="0"/>
            <wp:positionH relativeFrom="margin">
              <wp:posOffset>4445</wp:posOffset>
            </wp:positionH>
            <wp:positionV relativeFrom="margin">
              <wp:posOffset>4171950</wp:posOffset>
            </wp:positionV>
            <wp:extent cx="2930525" cy="2200275"/>
            <wp:effectExtent l="0" t="0" r="3175" b="952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Старейшины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церкви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Нигерии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вместе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поклоняются</w:t>
      </w:r>
      <w:r w:rsidRPr="006E4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Богу посреди пепла сожженной церкви – спустя всего два дня после жестокого нападения исламистов «Боко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харам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»</w:t>
      </w:r>
    </w:p>
    <w:p w:rsidR="00E76B87" w:rsidRPr="00E76B87" w:rsidRDefault="002E18C2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 w:bidi="he-IL"/>
        </w:rPr>
        <w:t>Как</w:t>
      </w:r>
      <w:r w:rsidR="00E76B87" w:rsidRPr="00E76B8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“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любить</w:t>
      </w:r>
      <w:r w:rsidRP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ближнего</w:t>
      </w:r>
      <w:r w:rsidR="00E76B87" w:rsidRPr="00E76B8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>”?</w:t>
      </w:r>
    </w:p>
    <w:p w:rsidR="00E76B87" w:rsidRPr="002E18C2" w:rsidRDefault="002E18C2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будут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общие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собрания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богослужения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пандемии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правильным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верным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поведением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?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Будет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проявлением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любви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заботы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ближнему</w:t>
      </w:r>
      <w:proofErr w:type="gramEnd"/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?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ведь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призваны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любить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своих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ближних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как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самих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себя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.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Так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как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следовать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принципу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этой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любви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сегодня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?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Самым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лучшим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проявлением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любви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ближнем</w:t>
      </w:r>
      <w:proofErr w:type="gramEnd"/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будет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защита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заражения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а также забота о ресурсах нашей страны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 же нам делать</w:t>
      </w:r>
      <w:r w:rsidR="00E76B87"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?</w:t>
      </w:r>
    </w:p>
    <w:p w:rsidR="00E76B87" w:rsidRPr="00E76B87" w:rsidRDefault="00E76B87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Прежде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всего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должны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забывать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Бог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дал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нам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духа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боязни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но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силы</w:t>
      </w:r>
      <w:r w:rsid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любви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целомудрия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(2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Тимофею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1: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7),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также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надежду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которая служит духовным якорем для всех христиан</w:t>
      </w:r>
      <w:r w:rsidRPr="00E76B8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2E18C2" w:rsidRDefault="00E76B87" w:rsidP="002E18C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“</w:t>
      </w:r>
      <w:r w:rsid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Бури</w:t>
      </w:r>
      <w:r w:rsidR="002E18C2" w:rsidRP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 xml:space="preserve"> </w:t>
      </w:r>
      <w:r w:rsid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жизни</w:t>
      </w:r>
      <w:r w:rsidRP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”</w:t>
      </w:r>
      <w:r w:rsidR="002E18C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 xml:space="preserve"> только еще больше усиливают нашу надежду</w:t>
      </w:r>
    </w:p>
    <w:p w:rsidR="00E76B87" w:rsidRPr="006E4EA3" w:rsidRDefault="002E18C2" w:rsidP="006E4E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лодок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кораблей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есть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якоря</w:t>
      </w:r>
      <w:r w:rsidRPr="002E18C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которые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бурных морях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 при неожиданных шквальных ветр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обеспечивают их безопасность. Чем</w:t>
      </w:r>
      <w:r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крупнее</w:t>
      </w:r>
      <w:r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судно</w:t>
      </w:r>
      <w:r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тем</w:t>
      </w:r>
      <w:r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больше</w:t>
      </w:r>
      <w:r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 него должен быть якорь</w:t>
      </w:r>
      <w:r w:rsidR="00E76B87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Огромный</w:t>
      </w:r>
      <w:r w:rsidR="00E76B87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30,000</w:t>
      </w:r>
      <w:r w:rsidR="006E4EA3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–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килограммовый</w:t>
      </w:r>
      <w:r w:rsidR="006E4EA3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якорь</w:t>
      </w:r>
      <w:r w:rsidR="006E4EA3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удерживающий</w:t>
      </w:r>
      <w:r w:rsidR="006E4EA3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океанский</w:t>
      </w:r>
      <w:r w:rsidR="006E4EA3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лайнер, столько же эффективен, как и легкий стальной крюк, к которому привязана прибрежная шлюпка</w:t>
      </w:r>
      <w:r w:rsidR="00E76B87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Чем больше нагрузка, тем больше должен быть якорь, чтобы выдержать ее</w:t>
      </w:r>
      <w:r w:rsidR="00E76B87" w:rsidRPr="006E4EA3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84890" w:rsidRPr="00E76B87" w:rsidRDefault="00684890" w:rsidP="00684890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E76B8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lastRenderedPageBreak/>
        <w:drawing>
          <wp:anchor distT="0" distB="0" distL="114300" distR="114300" simplePos="0" relativeHeight="251661312" behindDoc="0" locked="0" layoutInCell="1" allowOverlap="1" wp14:anchorId="5A1BCA0F" wp14:editId="772383E7">
            <wp:simplePos x="0" y="0"/>
            <wp:positionH relativeFrom="margin">
              <wp:posOffset>3435350</wp:posOffset>
            </wp:positionH>
            <wp:positionV relativeFrom="margin">
              <wp:posOffset>31115</wp:posOffset>
            </wp:positionV>
            <wp:extent cx="2997200" cy="2250440"/>
            <wp:effectExtent l="0" t="0" r="0" b="0"/>
            <wp:wrapSquare wrapText="bothSides"/>
            <wp:docPr id="2" name="Рисунок 2" descr="https://barnabasfund.org/sites/default/files/images/anchor-2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anchor-2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Господь</w:t>
      </w:r>
      <w:r w:rsidRPr="005B236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дал нам духа не боязни, но силы и любви и целомудрия,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а также надежду на Христа – это духовный якорь для всех христиан</w:t>
      </w:r>
    </w:p>
    <w:p w:rsidR="00E76B87" w:rsidRPr="00684890" w:rsidRDefault="00684890" w:rsidP="0068489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Точно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так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Бог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будет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расширять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нашу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надежду</w:t>
      </w:r>
      <w:proofErr w:type="gramEnd"/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умножать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веру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соразмерно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тем, какие испытания нам приходится проходить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ростом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давления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страданий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растет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упование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Христа.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любых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бурях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жизни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твердо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стоим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ухватившись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руку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нашего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Спасителя, а наш якорь крепко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держится за Его вечную любовь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CC1CC9" w:rsidRDefault="00CC1CC9" w:rsidP="00CC1C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Переход</w:t>
      </w:r>
      <w:r w:rsidRPr="00CC1CC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церкви</w:t>
      </w:r>
      <w:r w:rsidRPr="00CC1CC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в</w:t>
      </w:r>
      <w:r w:rsidRPr="00CC1CC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виртуальное</w:t>
      </w:r>
      <w:r w:rsidR="00E76B87" w:rsidRPr="00E76B8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пространство</w:t>
      </w:r>
    </w:p>
    <w:p w:rsidR="00E76B87" w:rsidRPr="00684890" w:rsidRDefault="00684890" w:rsidP="0068489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Даже если мы не имеем сейчас возможности собираться все вместе на богослужения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наше посвящение Богу не должно поколебаться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!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должны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исповедовать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свою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веру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молитве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больше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чем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когда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либо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также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продолжать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служить своим братьям и сестрам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ближним и дальним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всеми доступными средствами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CC1CC9" w:rsidRDefault="00684890" w:rsidP="00CC1C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Сегодня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власти рекомендуют – а иногда и обязывают – отменить все массовые мероприятия и соблюдать карантин для предотвращения распространения </w:t>
      </w:r>
      <w:proofErr w:type="spellStart"/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коронавируса</w:t>
      </w:r>
      <w:proofErr w:type="spellEnd"/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Но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Бог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благословил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нас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технологиями</w:t>
      </w:r>
      <w:r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которые были недоступны христианам раньше</w:t>
      </w:r>
      <w:r w:rsidR="00E76B87" w:rsidRPr="00684890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Церковь</w:t>
      </w:r>
      <w:r w:rsidR="00CC1CC9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может</w:t>
      </w:r>
      <w:r w:rsidR="00CC1CC9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перейти</w:t>
      </w:r>
      <w:r w:rsidR="00CC1CC9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виртуальное пространство и продолжать поклоняться Богу и нести евангелие миру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CC1CC9" w:rsidRDefault="00CC1CC9" w:rsidP="00CC1C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Во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время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карантина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Ухани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первом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эпицентре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пандемии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церкви быстро построились под новую непростую реальность и стали проводить служения онлайн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еще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раз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напоминает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нам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Церковь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здание, не Тело Христово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Как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сказал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Хуан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Ухани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сложное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время мы не можем покидать город, но мы по-прежнему можем приближаться к нашему Богу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E76B87" w:rsidRPr="00E76B87" w:rsidRDefault="00CC1CC9" w:rsidP="00E76B8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Давайте</w:t>
      </w:r>
      <w:r w:rsidRPr="00CC1CC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 w:bidi="he-IL"/>
        </w:rPr>
        <w:t>молиться</w:t>
      </w:r>
      <w:r w:rsidR="00E76B87" w:rsidRPr="00E76B8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 w:bidi="he-IL"/>
        </w:rPr>
        <w:t>!</w:t>
      </w:r>
    </w:p>
    <w:p w:rsidR="00E76B87" w:rsidRPr="00CC1CC9" w:rsidRDefault="00CC1CC9" w:rsidP="004A73F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тревожное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забывайте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благодаря Иисусу Христу, нашему якорю, нам открыт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доступ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самое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святое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святых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нашему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вечному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Отцу</w:t>
      </w:r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к</w:t>
      </w:r>
      <w:proofErr w:type="gramStart"/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К</w:t>
      </w:r>
      <w:proofErr w:type="gramEnd"/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оторому мы можем приходить в любое время</w:t>
      </w:r>
      <w:r w:rsidR="00E76B87"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 можем твердо держаться за него и сохранять мир и покой в сердце, ту самую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уверенность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надежде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Евреям</w:t>
      </w:r>
      <w:r w:rsidR="00E76B87" w:rsidRPr="00CC1CC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6:11)</w:t>
      </w:r>
      <w:r w:rsid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даже когда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вокруг нас завывает буря.</w:t>
      </w:r>
    </w:p>
    <w:p w:rsidR="007B41BD" w:rsidRPr="004A73F9" w:rsidRDefault="004A73F9" w:rsidP="004A73F9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Молитесь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христианах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своей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страны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служителях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правительстве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врачах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молитесь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других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странах</w:t>
      </w:r>
      <w:r w:rsidR="00E76B87"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Для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многих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гонениях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подобные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экономические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проблемы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давление и изоляция – каждодневная реальность</w:t>
      </w:r>
      <w:r w:rsidR="00E76B87"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И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эта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глобальная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эпидемия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только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усиливает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страдания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веру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proofErr w:type="gramEnd"/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Христа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они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страдают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дискриминации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получают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достаточно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помощи от общества и властей</w:t>
      </w:r>
      <w:r w:rsidR="00E76B87"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Они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очень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нуждаются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наших</w:t>
      </w:r>
      <w:r w:rsidRPr="004A73F9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молитвах и практической помощи, и сейчас больше, чем когда-либо, - не забывайте и о них!</w:t>
      </w:r>
    </w:p>
    <w:sectPr w:rsidR="007B41BD" w:rsidRPr="004A73F9" w:rsidSect="002E18C2">
      <w:footerReference w:type="default" r:id="rId9"/>
      <w:pgSz w:w="11906" w:h="16838"/>
      <w:pgMar w:top="709" w:right="850" w:bottom="1134" w:left="85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6A" w:rsidRDefault="0085356A" w:rsidP="002E18C2">
      <w:pPr>
        <w:spacing w:after="0" w:line="240" w:lineRule="auto"/>
      </w:pPr>
      <w:r>
        <w:separator/>
      </w:r>
    </w:p>
  </w:endnote>
  <w:endnote w:type="continuationSeparator" w:id="0">
    <w:p w:rsidR="0085356A" w:rsidRDefault="0085356A" w:rsidP="002E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C2" w:rsidRPr="002E18C2" w:rsidRDefault="002E18C2" w:rsidP="002E18C2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6A" w:rsidRDefault="0085356A" w:rsidP="002E18C2">
      <w:pPr>
        <w:spacing w:after="0" w:line="240" w:lineRule="auto"/>
      </w:pPr>
      <w:r>
        <w:separator/>
      </w:r>
    </w:p>
  </w:footnote>
  <w:footnote w:type="continuationSeparator" w:id="0">
    <w:p w:rsidR="0085356A" w:rsidRDefault="0085356A" w:rsidP="002E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5"/>
    <w:rsid w:val="00085F97"/>
    <w:rsid w:val="002E18C2"/>
    <w:rsid w:val="004A73F9"/>
    <w:rsid w:val="005B2361"/>
    <w:rsid w:val="00684890"/>
    <w:rsid w:val="006E4EA3"/>
    <w:rsid w:val="007B41BD"/>
    <w:rsid w:val="0085356A"/>
    <w:rsid w:val="008F5B45"/>
    <w:rsid w:val="00914350"/>
    <w:rsid w:val="00CC1CC9"/>
    <w:rsid w:val="00E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7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E76B87"/>
    <w:rPr>
      <w:b/>
      <w:bCs/>
    </w:rPr>
  </w:style>
  <w:style w:type="character" w:styleId="a5">
    <w:name w:val="Emphasis"/>
    <w:basedOn w:val="a0"/>
    <w:uiPriority w:val="20"/>
    <w:qFormat/>
    <w:rsid w:val="00E76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B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8C2"/>
  </w:style>
  <w:style w:type="paragraph" w:styleId="aa">
    <w:name w:val="footer"/>
    <w:basedOn w:val="a"/>
    <w:link w:val="ab"/>
    <w:uiPriority w:val="99"/>
    <w:unhideWhenUsed/>
    <w:rsid w:val="002E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7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E76B87"/>
    <w:rPr>
      <w:b/>
      <w:bCs/>
    </w:rPr>
  </w:style>
  <w:style w:type="character" w:styleId="a5">
    <w:name w:val="Emphasis"/>
    <w:basedOn w:val="a0"/>
    <w:uiPriority w:val="20"/>
    <w:qFormat/>
    <w:rsid w:val="00E76B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B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8C2"/>
  </w:style>
  <w:style w:type="paragraph" w:styleId="aa">
    <w:name w:val="footer"/>
    <w:basedOn w:val="a"/>
    <w:link w:val="ab"/>
    <w:uiPriority w:val="99"/>
    <w:unhideWhenUsed/>
    <w:rsid w:val="002E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2020-03-25T05:39:00Z</cp:lastPrinted>
  <dcterms:created xsi:type="dcterms:W3CDTF">2020-03-24T12:22:00Z</dcterms:created>
  <dcterms:modified xsi:type="dcterms:W3CDTF">2020-03-25T05:39:00Z</dcterms:modified>
</cp:coreProperties>
</file>