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E1" w:rsidRPr="006A5BE1" w:rsidRDefault="00414E62" w:rsidP="006A5B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</w:pPr>
      <w:r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Ц</w:t>
      </w:r>
      <w:r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еркв</w:t>
      </w:r>
      <w:r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и</w:t>
      </w:r>
      <w:r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 xml:space="preserve"> </w:t>
      </w:r>
      <w:proofErr w:type="spellStart"/>
      <w:r w:rsidR="006A5BE1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Хэнан</w:t>
      </w:r>
      <w:r w:rsidR="0012344F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я</w:t>
      </w:r>
      <w:proofErr w:type="spellEnd"/>
      <w:r w:rsidR="006A5BE1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 xml:space="preserve"> </w:t>
      </w:r>
      <w:r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обязаны</w:t>
      </w:r>
      <w:r w:rsidR="0012344F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 xml:space="preserve"> </w:t>
      </w:r>
      <w:r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«</w:t>
      </w:r>
      <w:r w:rsidR="006A5BE1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выразить свою преданность партии</w:t>
      </w:r>
      <w:r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»</w:t>
      </w:r>
      <w:r w:rsidR="0012344F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, иначе</w:t>
      </w:r>
      <w:r w:rsidR="006A5BE1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 xml:space="preserve"> оста</w:t>
      </w:r>
      <w:r w:rsidR="0012344F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>нутся</w:t>
      </w:r>
      <w:r w:rsidR="006A5BE1" w:rsidRPr="00414E62">
        <w:rPr>
          <w:rFonts w:ascii="Century" w:eastAsia="Times New Roman" w:hAnsi="Century" w:cs="Times New Roman"/>
          <w:color w:val="4F81BD" w:themeColor="accent1"/>
          <w:sz w:val="52"/>
          <w:szCs w:val="53"/>
          <w:lang w:eastAsia="ru-RU"/>
        </w:rPr>
        <w:t xml:space="preserve"> закрытыми</w:t>
      </w:r>
    </w:p>
    <w:p w:rsidR="006A5BE1" w:rsidRPr="006A5BE1" w:rsidRDefault="0012344F" w:rsidP="006A5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Власти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провинции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Хэнань</w:t>
      </w:r>
      <w:proofErr w:type="spellEnd"/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центральном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Китае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позволят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церквям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открыться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после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карантина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только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том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случае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если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они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выразят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свою</w:t>
      </w:r>
      <w:r w:rsidR="006A5BE1" w:rsidRPr="006A5BE1">
        <w:rPr>
          <w:rFonts w:ascii="Times New Roman" w:eastAsia="Times New Roman" w:hAnsi="Times New Roman" w:cs="Times New Roman"/>
          <w:color w:val="4F81BD" w:themeColor="accent1"/>
          <w:sz w:val="28"/>
          <w:szCs w:val="33"/>
          <w:lang w:val="en-US" w:eastAsia="ru-RU"/>
        </w:rPr>
        <w:t> </w:t>
      </w:r>
      <w:hyperlink r:id="rId7" w:history="1">
        <w:r w:rsidRPr="00375E91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>преданность коммунистической партии и будут проводить патриотическое воспитание</w:t>
        </w:r>
      </w:hyperlink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6A5BE1" w:rsidRPr="006A5BE1" w:rsidRDefault="006A5BE1" w:rsidP="006A5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июня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правительство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уезда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Юйчэн</w:t>
      </w:r>
      <w:proofErr w:type="spellEnd"/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городского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округа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Шанцю</w:t>
      </w:r>
      <w:proofErr w:type="spellEnd"/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провинции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Хэнань</w:t>
      </w:r>
      <w:proofErr w:type="spellEnd"/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приказало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проповедникам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церквей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трех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автономий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 (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есть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имеющих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государственную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регистрацию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произносить все проповеди в единообразном стиле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а именно: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превозноси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президента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Си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Цзиньпина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за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верный путь руководства народом в борьбе с эпидемией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375E9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критикуя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при этом </w:t>
      </w:r>
      <w:bookmarkStart w:id="0" w:name="_GoBack"/>
      <w:bookmarkEnd w:id="0"/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США и другие страны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6A5BE1" w:rsidRPr="006A5BE1" w:rsidRDefault="0012344F" w:rsidP="006A5BE1">
      <w:pPr>
        <w:spacing w:after="0" w:line="240" w:lineRule="auto"/>
        <w:rPr>
          <w:rFonts w:eastAsia="Times New Roman" w:cstheme="minorHAnsi"/>
          <w:color w:val="777777"/>
          <w:sz w:val="24"/>
          <w:szCs w:val="19"/>
          <w:lang w:eastAsia="ru-RU"/>
        </w:rPr>
      </w:pPr>
      <w:r w:rsidRPr="0012344F">
        <w:rPr>
          <w:rFonts w:eastAsia="Times New Roman" w:cstheme="minorHAnsi"/>
          <w:color w:val="777777"/>
          <w:sz w:val="24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7AC3C79" wp14:editId="5598C9F8">
            <wp:simplePos x="0" y="0"/>
            <wp:positionH relativeFrom="margin">
              <wp:posOffset>-19685</wp:posOffset>
            </wp:positionH>
            <wp:positionV relativeFrom="margin">
              <wp:posOffset>3408045</wp:posOffset>
            </wp:positionV>
            <wp:extent cx="2275205" cy="1706880"/>
            <wp:effectExtent l="0" t="0" r="0" b="7620"/>
            <wp:wrapSquare wrapText="bothSides"/>
            <wp:docPr id="1" name="Рисунок 1" descr="Churches remain empty and in limbo in Henan because their pastors and elders refuse to deliver communist party-sanctioned serm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es remain empty and in limbo in Henan because their pastors and elders refuse to deliver communist party-sanctioned sermon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Церкви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провинции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777777"/>
          <w:sz w:val="24"/>
          <w:szCs w:val="19"/>
          <w:lang w:eastAsia="ru-RU"/>
        </w:rPr>
        <w:t>Хэнань</w:t>
      </w:r>
      <w:proofErr w:type="spellEnd"/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остаются пу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ст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ыми,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а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их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статус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в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подвешенном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состоянии</w:t>
      </w:r>
      <w:r w:rsidRPr="0012344F">
        <w:rPr>
          <w:rFonts w:eastAsia="Times New Roman" w:cstheme="minorHAnsi"/>
          <w:color w:val="777777"/>
          <w:sz w:val="24"/>
          <w:szCs w:val="19"/>
          <w:lang w:eastAsia="ru-RU"/>
        </w:rPr>
        <w:t>,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 xml:space="preserve"> потому что пасторы и старейшины отказываются</w:t>
      </w:r>
      <w:r w:rsidR="006A5BE1" w:rsidRPr="006A5BE1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color w:val="777777"/>
          <w:sz w:val="24"/>
          <w:szCs w:val="19"/>
          <w:lang w:eastAsia="ru-RU"/>
        </w:rPr>
        <w:t>произносить проповеди в угоду Коммунистической партии</w:t>
      </w:r>
    </w:p>
    <w:p w:rsidR="006A5BE1" w:rsidRPr="006A5BE1" w:rsidRDefault="006A5BE1" w:rsidP="006A5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Я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должен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проповедовать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что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мне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скажет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партия</w:t>
      </w:r>
      <w:r w:rsidR="0012344F"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иначе церкви не разрешат снова открыться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- говорит пастор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6A5BE1" w:rsidRPr="006A5BE1" w:rsidRDefault="0012344F" w:rsidP="006A5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 середине июня Отдел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по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делам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религий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Чжэнчжоу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столицы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провинции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Хэнань</w:t>
      </w:r>
      <w:proofErr w:type="spellEnd"/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опубликовал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список с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42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требованиями, которые церкви должны выполнить, чтобы получить право снова открыться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перечень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требований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входит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следующее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каждый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входящий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церковь</w:t>
      </w:r>
      <w:r w:rsidRPr="0012344F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обязан зарегистрироваться онлайн, указав свое имя, пол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код здоровья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паспортные данные и номер телефона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6A5BE1" w:rsidRPr="006A5BE1" w:rsidRDefault="008B5007" w:rsidP="006A5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Церкви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также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обязали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проводить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патриотическое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воспитание и содействовать политике властей по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китаизации</w:t>
      </w:r>
      <w:proofErr w:type="spellEnd"/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религии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 том числе проповедовать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ключевые ценности социализма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”.</w:t>
      </w:r>
    </w:p>
    <w:p w:rsidR="006A5BE1" w:rsidRPr="006A5BE1" w:rsidRDefault="006A5BE1" w:rsidP="006A5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Вместо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обычной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проповеди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414E62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звучит речь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патриотизме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медработников во время эпидемии и об их жертве ради государства</w:t>
      </w:r>
      <w:r w:rsidR="008B5007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- говорит один из членов церкви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трех автономий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”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в провинции </w:t>
      </w:r>
      <w:proofErr w:type="spellStart"/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Хэнань</w:t>
      </w:r>
      <w:proofErr w:type="spellEnd"/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посетивший церковь впервые за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шесть месяцев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Многие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верующие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недовольны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-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добавил</w:t>
      </w:r>
      <w:r w:rsidR="008B5007"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он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Бассейн по соседству открылся уже в мае, - говорит проповедник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– Почему же так трудно открыть церковь</w:t>
      </w:r>
      <w:r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?”</w:t>
      </w:r>
    </w:p>
    <w:p w:rsidR="006A5BE1" w:rsidRPr="006A5BE1" w:rsidRDefault="008B5007" w:rsidP="006A5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феврале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власти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Китая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ввели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hyperlink r:id="rId9" w:history="1">
        <w:r w:rsidRPr="008B5007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>новые строгие ограничения</w:t>
        </w:r>
      </w:hyperlink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которые помещают практически каждый аспект религиозной жизни под непосредственный контроль компартии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Закрыты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сотни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домашних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церквей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 (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то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есть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незарегистрированных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общин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также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церквей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трех</w:t>
      </w:r>
      <w:r w:rsidRPr="008B5007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автономий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тысячи верующих арестованы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пасторов сажают в тюрьмы и заставляют устанавливать в церквях камеры видеонаблюдения</w:t>
      </w:r>
      <w:r w:rsidR="006A5BE1" w:rsidRPr="006A5BE1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246915" w:rsidRDefault="006A5BE1" w:rsidP="00414E6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Китай</w:t>
      </w:r>
    </w:p>
    <w:sectPr w:rsidR="00246915" w:rsidSect="00414E62">
      <w:footerReference w:type="default" r:id="rId10"/>
      <w:pgSz w:w="11906" w:h="16838"/>
      <w:pgMar w:top="426" w:right="707" w:bottom="568" w:left="85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66" w:rsidRDefault="00857A66" w:rsidP="008B5007">
      <w:pPr>
        <w:spacing w:after="0" w:line="240" w:lineRule="auto"/>
      </w:pPr>
      <w:r>
        <w:separator/>
      </w:r>
    </w:p>
  </w:endnote>
  <w:endnote w:type="continuationSeparator" w:id="0">
    <w:p w:rsidR="00857A66" w:rsidRDefault="00857A66" w:rsidP="008B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07" w:rsidRPr="008B5007" w:rsidRDefault="008B5007" w:rsidP="008B5007">
    <w:pPr>
      <w:shd w:val="clear" w:color="auto" w:fill="FFFFFF"/>
      <w:spacing w:before="100" w:beforeAutospacing="1" w:after="100" w:afterAutospacing="1" w:line="240" w:lineRule="auto"/>
      <w:rPr>
        <w:rFonts w:ascii="Century" w:eastAsia="Times New Roman" w:hAnsi="Century" w:cs="Times New Roman"/>
        <w:color w:val="333333"/>
        <w:sz w:val="24"/>
        <w:szCs w:val="33"/>
        <w:lang w:eastAsia="ru-RU"/>
      </w:rPr>
    </w:pPr>
    <w:r w:rsidRPr="008B5007">
      <w:rPr>
        <w:rFonts w:ascii="Times New Roman" w:eastAsia="Times New Roman" w:hAnsi="Times New Roman" w:cs="Times New Roman"/>
        <w:i/>
        <w:iCs/>
        <w:color w:val="333333"/>
        <w:sz w:val="24"/>
        <w:szCs w:val="33"/>
        <w:lang w:eastAsia="ru-RU"/>
      </w:rPr>
      <w:t xml:space="preserve">Фонд </w:t>
    </w:r>
    <w:proofErr w:type="spellStart"/>
    <w:r w:rsidRPr="008B5007">
      <w:rPr>
        <w:rFonts w:ascii="Times New Roman" w:eastAsia="Times New Roman" w:hAnsi="Times New Roman" w:cs="Times New Roman"/>
        <w:i/>
        <w:iCs/>
        <w:color w:val="333333"/>
        <w:sz w:val="24"/>
        <w:szCs w:val="33"/>
        <w:lang w:eastAsia="ru-RU"/>
      </w:rPr>
      <w:t>Варнава</w:t>
    </w:r>
    <w:proofErr w:type="spellEnd"/>
    <w:r>
      <w:rPr>
        <w:rFonts w:ascii="Times New Roman" w:eastAsia="Times New Roman" w:hAnsi="Times New Roman" w:cs="Times New Roman"/>
        <w:i/>
        <w:iCs/>
        <w:color w:val="333333"/>
        <w:sz w:val="24"/>
        <w:szCs w:val="33"/>
        <w:lang w:eastAsia="ru-RU"/>
      </w:rPr>
      <w:t xml:space="preserve">                                                                                                                </w:t>
    </w:r>
    <w:r w:rsidRPr="008B5007">
      <w:rPr>
        <w:rFonts w:ascii="Times New Roman" w:eastAsia="Times New Roman" w:hAnsi="Times New Roman" w:cs="Times New Roman"/>
        <w:i/>
        <w:iCs/>
        <w:color w:val="333333"/>
        <w:sz w:val="24"/>
        <w:szCs w:val="33"/>
        <w:lang w:eastAsia="ru-RU"/>
      </w:rPr>
      <w:t xml:space="preserve">  </w:t>
    </w:r>
    <w:r w:rsidRPr="008B5007">
      <w:rPr>
        <w:rFonts w:ascii="Century" w:eastAsia="Times New Roman" w:hAnsi="Century" w:cs="Times New Roman"/>
        <w:iCs/>
        <w:color w:val="333333"/>
        <w:sz w:val="24"/>
        <w:szCs w:val="33"/>
        <w:lang w:val="en-US" w:eastAsia="ru-RU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66" w:rsidRDefault="00857A66" w:rsidP="008B5007">
      <w:pPr>
        <w:spacing w:after="0" w:line="240" w:lineRule="auto"/>
      </w:pPr>
      <w:r>
        <w:separator/>
      </w:r>
    </w:p>
  </w:footnote>
  <w:footnote w:type="continuationSeparator" w:id="0">
    <w:p w:rsidR="00857A66" w:rsidRDefault="00857A66" w:rsidP="008B5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9D"/>
    <w:rsid w:val="0012344F"/>
    <w:rsid w:val="00246915"/>
    <w:rsid w:val="00375E91"/>
    <w:rsid w:val="00414E62"/>
    <w:rsid w:val="006A5BE1"/>
    <w:rsid w:val="00857A66"/>
    <w:rsid w:val="008B5007"/>
    <w:rsid w:val="00D7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5BE1"/>
    <w:rPr>
      <w:color w:val="0000FF"/>
      <w:u w:val="single"/>
    </w:rPr>
  </w:style>
  <w:style w:type="character" w:styleId="a4">
    <w:name w:val="Emphasis"/>
    <w:basedOn w:val="a0"/>
    <w:uiPriority w:val="20"/>
    <w:qFormat/>
    <w:rsid w:val="006A5B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007"/>
  </w:style>
  <w:style w:type="paragraph" w:styleId="a9">
    <w:name w:val="footer"/>
    <w:basedOn w:val="a"/>
    <w:link w:val="aa"/>
    <w:uiPriority w:val="99"/>
    <w:unhideWhenUsed/>
    <w:rsid w:val="008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5BE1"/>
    <w:rPr>
      <w:color w:val="0000FF"/>
      <w:u w:val="single"/>
    </w:rPr>
  </w:style>
  <w:style w:type="character" w:styleId="a4">
    <w:name w:val="Emphasis"/>
    <w:basedOn w:val="a0"/>
    <w:uiPriority w:val="20"/>
    <w:qFormat/>
    <w:rsid w:val="006A5B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007"/>
  </w:style>
  <w:style w:type="paragraph" w:styleId="a9">
    <w:name w:val="footer"/>
    <w:basedOn w:val="a"/>
    <w:link w:val="aa"/>
    <w:uiPriority w:val="99"/>
    <w:unhideWhenUsed/>
    <w:rsid w:val="008B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itterwinter.org/only-politically-correct-religious-venues-allowed-to-reope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china-s-draconian-new-rules-for-religious-groups-insist-they-spread-co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2020-08-14T13:08:00Z</cp:lastPrinted>
  <dcterms:created xsi:type="dcterms:W3CDTF">2020-08-14T12:35:00Z</dcterms:created>
  <dcterms:modified xsi:type="dcterms:W3CDTF">2020-08-14T13:08:00Z</dcterms:modified>
</cp:coreProperties>
</file>