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C" w:rsidRPr="00D0525C" w:rsidRDefault="00D0525C" w:rsidP="00D0525C">
      <w:pPr>
        <w:spacing w:after="0" w:line="360" w:lineRule="atLeast"/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52"/>
          <w:szCs w:val="24"/>
          <w:lang w:eastAsia="ru-RU"/>
        </w:rPr>
        <w:t xml:space="preserve">МОЛИТВЕННЫЙ ЛИСТОК </w:t>
      </w:r>
      <w:r>
        <w:rPr>
          <w:rFonts w:ascii="Arial" w:eastAsia="Times New Roman" w:hAnsi="Arial" w:cs="Arial"/>
          <w:b/>
          <w:bCs/>
          <w:color w:val="5091CD"/>
          <w:sz w:val="52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СЕНТЯБРЬ-2020</w:t>
      </w:r>
    </w:p>
    <w:p w:rsidR="00D0525C" w:rsidRDefault="00E74011" w:rsidP="00D0525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5091CD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74pt">
            <v:imagedata r:id="rId9" o:title="Безымянный-1"/>
          </v:shape>
        </w:pict>
      </w:r>
    </w:p>
    <w:p w:rsidR="00DF4C3A" w:rsidRPr="00D0525C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Китай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166DF5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Власти выдвинули церквям ультиматум: выразить преданность партии или остаться закрытыми</w:t>
      </w:r>
    </w:p>
    <w:p w:rsidR="00DF4C3A" w:rsidRPr="00D0525C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bookmarkStart w:id="0" w:name="_GoBack"/>
      <w:bookmarkEnd w:id="0"/>
      <w:r w:rsidR="00747DF6" w:rsidRPr="00904F3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Суд вернул </w:t>
      </w:r>
      <w:r w:rsidR="00904F3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14-летнюю</w:t>
      </w:r>
      <w:r w:rsidR="00747DF6" w:rsidRPr="00904F3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девочку мусульманину, который </w:t>
      </w:r>
      <w:r w:rsidR="00904F3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похитил ее и </w:t>
      </w:r>
      <w:r w:rsidR="00747DF6" w:rsidRPr="00904F3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принудил к браку</w:t>
      </w:r>
    </w:p>
    <w:p w:rsidR="00DF4C3A" w:rsidRPr="00D0525C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Христианская супружеская пара, обвиненная в “богохульстве”, подала апелляцию</w:t>
      </w:r>
    </w:p>
    <w:p w:rsidR="00DF4C3A" w:rsidRPr="00D0525C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Буркина-Фасо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На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севере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страны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взорвалась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бомба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,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среди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шести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погибших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в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основном</w:t>
      </w:r>
      <w:proofErr w:type="spellEnd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</w:t>
      </w:r>
      <w:proofErr w:type="spellStart"/>
      <w:r w:rsidR="00F94535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дети</w:t>
      </w:r>
      <w:proofErr w:type="spellEnd"/>
    </w:p>
    <w:p w:rsidR="00DF4C3A" w:rsidRPr="00133537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Камерун</w:t>
      </w:r>
      <w:r w:rsidR="00DF4C3A"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 xml:space="preserve"> </w:t>
      </w: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и Нигерия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073571" w:rsidRPr="0013353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 нападении на христианскую общину в Камеруне </w:t>
      </w:r>
      <w:proofErr w:type="gramStart"/>
      <w:r w:rsidR="00073571" w:rsidRPr="0013353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убиты</w:t>
      </w:r>
      <w:proofErr w:type="gramEnd"/>
      <w:r w:rsidR="00073571" w:rsidRPr="0013353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по меньшей мере 18 человек; в Нигерии звучит критика в адрес правительства, которое не защищает христиан: в июле боевики </w:t>
      </w:r>
      <w:proofErr w:type="spellStart"/>
      <w:r w:rsidR="00073571" w:rsidRPr="0013353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фулани</w:t>
      </w:r>
      <w:proofErr w:type="spellEnd"/>
      <w:r w:rsidR="00073571" w:rsidRPr="0013353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убили еще 156 христиан</w:t>
      </w:r>
    </w:p>
    <w:p w:rsidR="00DF4C3A" w:rsidRPr="00D0525C" w:rsidRDefault="00DF4AF7" w:rsidP="00D0525C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D0525C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Шри-Ланка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D0525C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Внушительная победа буддистских националистов открывает двери для принятия </w:t>
      </w:r>
      <w:proofErr w:type="spellStart"/>
      <w:r w:rsidR="00D0525C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антиконверсионных</w:t>
      </w:r>
      <w:proofErr w:type="spellEnd"/>
      <w:r w:rsidR="00D0525C" w:rsidRPr="00D0525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законов</w:t>
      </w:r>
      <w:r w:rsidR="00DF4C3A" w:rsidRPr="00D0525C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drawing>
          <wp:inline distT="0" distB="0" distL="0" distR="0" wp14:anchorId="535729D3" wp14:editId="51EC6150">
            <wp:extent cx="13335" cy="191135"/>
            <wp:effectExtent l="0" t="0" r="0" b="0"/>
            <wp:docPr id="20" name="Рисунок 20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DF4C3A" w:rsidRDefault="00DF4C3A" w:rsidP="00DF4C3A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DF4C3A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A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3D5C2" wp14:editId="3BCC45E6">
            <wp:extent cx="13335" cy="191135"/>
            <wp:effectExtent l="0" t="0" r="0" b="0"/>
            <wp:docPr id="19" name="Рисунок 19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DF4C3A" w:rsidRDefault="00DF4C3A" w:rsidP="00D0525C">
      <w:pPr>
        <w:spacing w:after="0" w:line="360" w:lineRule="atLeast"/>
        <w:ind w:left="1134" w:right="1701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«…</w:t>
      </w:r>
      <w:r w:rsidRPr="00DF4C3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ибо Я Господь, Бог твой; держу тебя за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правую руку твою, говорю тебе: </w:t>
      </w:r>
      <w:r w:rsidRPr="00DF4C3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не бойся, Я помогаю тебе»</w:t>
      </w:r>
    </w:p>
    <w:p w:rsidR="00DF4C3A" w:rsidRPr="00DF4C3A" w:rsidRDefault="00DF4C3A" w:rsidP="00D0525C">
      <w:pPr>
        <w:spacing w:after="0" w:line="360" w:lineRule="atLeast"/>
        <w:ind w:left="1134" w:right="1701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Pr="00DF4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41:13</w:t>
      </w:r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25AE7" wp14:editId="3D861B4C">
            <wp:extent cx="13335" cy="191135"/>
            <wp:effectExtent l="0" t="0" r="0" b="0"/>
            <wp:docPr id="18" name="Рисунок 18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DF4C3A" w:rsidRDefault="00DF4C3A" w:rsidP="00DF4C3A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DF4C3A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DF4C3A" w:rsidRPr="00DF4C3A" w:rsidRDefault="00DF4C3A" w:rsidP="00166D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4C3A" w:rsidRPr="00166DF5" w:rsidRDefault="00DF4C3A" w:rsidP="00DF4C3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Власти выдвинули церквям ультиматум: выразить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преданность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партии</w:t>
      </w:r>
      <w:r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или остаться закрытыми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92541" wp14:editId="1FA715F1">
            <wp:extent cx="13335" cy="95250"/>
            <wp:effectExtent l="0" t="0" r="0" b="0"/>
            <wp:docPr id="16" name="Рисунок 16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693624" w:rsidRDefault="00693624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центральном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позволят церквям открыться после карантина только в том случае, если они продемонстрируют свою поддержку Коммунистической партии и займутся патриотическим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воспитанием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693624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 </w:t>
      </w:r>
      <w:r w:rsidR="00DF4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уезда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Юйчэн</w:t>
      </w:r>
      <w:proofErr w:type="spellEnd"/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городского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округа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Шанцю</w:t>
      </w:r>
      <w:proofErr w:type="spellEnd"/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приказали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проповедникам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автономий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есть имеющих государственную регистрацию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произносить все проповеди в единообразном стиле, а именно: восхвалять президента Си </w:t>
      </w:r>
      <w:proofErr w:type="spellStart"/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Цзиньпина</w:t>
      </w:r>
      <w:proofErr w:type="spellEnd"/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верный путь руководства народом в борьбе с эпидемией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критикуя при этом США и другие страны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693624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“</w:t>
      </w:r>
      <w:r w:rsidR="00693624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должен проповедовать то, что мне скажет партия, иначе церкви не разрешат снова открыться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 - говорит пастор.</w:t>
      </w:r>
    </w:p>
    <w:p w:rsidR="00DF4C3A" w:rsidRPr="00693624" w:rsidRDefault="00693624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середине июня власти составили список требований, которые церкви должны выполнить, чтобы получить право снова открыться.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прочего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</w:t>
      </w:r>
      <w:r w:rsidR="00E7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уется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проводить патриотическое воспитание и содействовать политике властей по </w:t>
      </w:r>
      <w:r w:rsidR="00DF4AF7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китаизации</w:t>
      </w:r>
      <w:proofErr w:type="spellEnd"/>
      <w:r w:rsidR="00DF4AF7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7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</w:t>
      </w:r>
      <w:r w:rsidR="00E7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овать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ключевые ценности социализма</w:t>
      </w:r>
      <w:r w:rsidR="00DF4C3A"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F4C3A" w:rsidRPr="00693624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 обычной проповеди звучит речь о патриотизме медработников во время эпидемии и их жертве ради государства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говорит один из членов церкви 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 автономий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провинции </w:t>
      </w:r>
      <w:proofErr w:type="spellStart"/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впервые за последние полгода</w:t>
      </w:r>
      <w:r w:rsidR="00693624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посетивший церковь</w:t>
      </w:r>
      <w:r w:rsidRPr="00693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166DF5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мужества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выносить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давление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стороны государства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сейчас, когда из-за карантина многие церкви остались закрыты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вести церковь в это непростое время посреди множества препятствий и находить возможность духовно питать свои общины,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помня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Слово Господне пребывает вовек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1:25).</w:t>
      </w:r>
    </w:p>
    <w:p w:rsidR="00DF4C3A" w:rsidRPr="00DF4C3A" w:rsidRDefault="00F9453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3E226" wp14:editId="2587BBC0">
            <wp:extent cx="13335" cy="191135"/>
            <wp:effectExtent l="0" t="0" r="0" b="0"/>
            <wp:docPr id="15" name="Рисунок 15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166DF5" w:rsidRDefault="00DF4C3A" w:rsidP="00DF4C3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</w:t>
      </w:r>
      <w:r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кистан –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вернул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04F3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14-летнюю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девочку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мусульманину</w:t>
      </w:r>
      <w:r w:rsidR="00166DF5" w:rsidRP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который </w:t>
      </w:r>
      <w:r w:rsidR="00904F3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похитил ее и </w:t>
      </w:r>
      <w:r w:rsidR="00166DF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принудил к браку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28E1A" wp14:editId="16A26805">
            <wp:extent cx="13335" cy="95250"/>
            <wp:effectExtent l="0" t="0" r="0" b="0"/>
            <wp:docPr id="13" name="Рисунок 13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166DF5" w:rsidRDefault="00166DF5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угрожая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оружием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летнюю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девочку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выйти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замуж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предыдущего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решившего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ее следует поместить в женский приют, и постановил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возвращена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своему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похитителю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Мария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Шахбаз</w:t>
      </w:r>
      <w:proofErr w:type="spellEnd"/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добровольно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приняла</w:t>
      </w:r>
      <w:r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 и законно вышла замуж за Мохаммеда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Нагаша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поэтому должна быть ему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доброй женой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F4C3A" w:rsidRPr="00DF4C3A" w:rsidRDefault="004C4CAB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Нагаш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похитил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Марию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 с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166DF5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Мадина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недалеко от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апреля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DF4C3A" w:rsidRPr="00166D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Убегая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сообщников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стреляли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воздух</w:t>
      </w:r>
      <w:r w:rsidR="00DF4C3A" w:rsidRPr="00DF4C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DF4C3A" w:rsidRPr="004C4CAB" w:rsidRDefault="004C4CAB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оспорить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законность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брака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похищения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предъявив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дочери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Районный суд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доказать, что она  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ершеннолетняя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4C4CAB" w:rsidRDefault="004C4CAB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Нагаш</w:t>
      </w:r>
      <w:proofErr w:type="spellEnd"/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женат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Марии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поженились в октябре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года, предоставив в подтверждение брачное свидетельство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указанный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 отрицает сво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участие в этом</w:t>
      </w:r>
      <w:r w:rsidR="00DF4C3A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4C4CAB" w:rsidRDefault="00DF4C3A" w:rsidP="00DF4C3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DF4C3A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Марии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proofErr w:type="gramEnd"/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 на такое несправедливое постановление суда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держалась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родителей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лишившихся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дочери. Да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даст им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мужества и да укрепится сердце их в надежде на Господа</w:t>
      </w:r>
      <w:r w:rsidRPr="00DF4C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девочках и девушках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4C4CAB"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235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которых принудили к исламу и браку с мусульманами, чтобы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5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крепко держались за руку Божью и сохраняли покой и веру в этих испытаниях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41:13).</w:t>
      </w:r>
      <w:r w:rsidRPr="004C4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4C4C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F4C3A" w:rsidRPr="00DF4C3A" w:rsidRDefault="00F9453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D42DB" wp14:editId="337AD0DB">
            <wp:extent cx="13335" cy="191135"/>
            <wp:effectExtent l="0" t="0" r="0" b="0"/>
            <wp:docPr id="12" name="Рисунок 12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DF4C3A" w:rsidRDefault="00DF4C3A" w:rsidP="00DF4C3A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DF4C3A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DF4C3A" w:rsidRPr="00183980" w:rsidRDefault="00DF4C3A" w:rsidP="00DF4C3A">
      <w:pPr>
        <w:spacing w:after="0" w:line="240" w:lineRule="auto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</w:t>
      </w:r>
      <w:r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кистан – 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Христианская</w:t>
      </w:r>
      <w:r w:rsidR="00183980"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супружеская</w:t>
      </w:r>
      <w:r w:rsidR="00183980"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пара</w:t>
      </w:r>
      <w:r w:rsidR="00183980"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обвиненная</w:t>
      </w:r>
      <w:r w:rsidR="00183980"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богохульстве</w:t>
      </w:r>
      <w:r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="00183980"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</w:t>
      </w:r>
      <w:r w:rsid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подала апелляцию</w:t>
      </w:r>
      <w:r w:rsidRPr="0018398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9E080" wp14:editId="593647AB">
            <wp:extent cx="13335" cy="95250"/>
            <wp:effectExtent l="0" t="0" r="0" b="0"/>
            <wp:docPr id="10" name="Рисунок 10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8D6B54" w:rsidRDefault="00183980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Шафкат</w:t>
      </w:r>
      <w:proofErr w:type="spellEnd"/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Эммануэль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Шагуфта</w:t>
      </w:r>
      <w:proofErr w:type="spellEnd"/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Каусар</w:t>
      </w:r>
      <w:proofErr w:type="spellEnd"/>
      <w:r w:rsidR="00DF4C3A"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супружеская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proofErr w:type="gramEnd"/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шесть лет наход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тся на скамье смертников по обвинению в</w:t>
      </w:r>
      <w:r w:rsidR="00DF4C3A"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DF4C3A" w:rsidRPr="00183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 арестовали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– за отправку двум мусульманам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богохульных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сообщений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Сейчас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подали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ожидают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Первое слушание должно было состояться в июне, но его дважды переносили. </w:t>
      </w:r>
      <w:proofErr w:type="gramStart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Очередное</w:t>
      </w:r>
      <w:proofErr w:type="gramEnd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запланировано на сентябрь.</w:t>
      </w:r>
    </w:p>
    <w:p w:rsidR="00DF4C3A" w:rsidRPr="008D6B54" w:rsidRDefault="008D6B54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защищать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Саиф</w:t>
      </w:r>
      <w:proofErr w:type="spellEnd"/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Мулук</w:t>
      </w:r>
      <w:proofErr w:type="spellEnd"/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добился освобождения христианки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матери пятерых детей, которая была обвинена в 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сообщит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Верховному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суду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неграмотные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супруги не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 отправить этих сообщений и что решение суда было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несправедливым</w:t>
      </w:r>
      <w:r w:rsidR="00DF4C3A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F94535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DF4C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Шафката</w:t>
      </w:r>
      <w:proofErr w:type="spellEnd"/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Шагуфту</w:t>
      </w:r>
      <w:proofErr w:type="spellEnd"/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испытаниях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proofErr w:type="gramEnd"/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наконец состоялось и чтобы в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восторжествовало</w:t>
      </w:r>
      <w:r w:rsidR="008D6B54"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правосудие.</w:t>
      </w:r>
      <w:r w:rsidRPr="008D6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оправдали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освободили, чтобы они вернулись к своим детям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адвоката, которому угрожали физической расправой во время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его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работы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дел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DF4C3A" w:rsidRDefault="00F9453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DF4C3A" w:rsidRP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4C3A" w:rsidRPr="00F94535" w:rsidRDefault="00DF4C3A" w:rsidP="00DF4C3A">
      <w:pPr>
        <w:spacing w:after="0" w:line="240" w:lineRule="auto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DF4C3A">
        <w:rPr>
          <w:rFonts w:ascii="Arial" w:eastAsia="Times New Roman" w:hAnsi="Arial" w:cs="Arial"/>
          <w:b/>
          <w:bCs/>
          <w:noProof/>
          <w:color w:val="004990"/>
          <w:sz w:val="30"/>
          <w:szCs w:val="30"/>
          <w:lang w:eastAsia="ru-RU"/>
        </w:rPr>
        <w:drawing>
          <wp:inline distT="0" distB="0" distL="0" distR="0" wp14:anchorId="3DE9968C" wp14:editId="45414AE8">
            <wp:extent cx="13335" cy="191135"/>
            <wp:effectExtent l="0" t="0" r="0" b="0"/>
            <wp:docPr id="9" name="Рисунок 9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Буркина-Фасо –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севере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страны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взорвалась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бомба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среди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шести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погибших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 основном</w:t>
      </w:r>
      <w:r w:rsidR="00F94535" w:rsidRP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дети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C0BE2" wp14:editId="1900C0AF">
            <wp:extent cx="13335" cy="95250"/>
            <wp:effectExtent l="0" t="0" r="0" b="0"/>
            <wp:docPr id="7" name="Рисунок 7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F94535" w:rsidRDefault="00F94535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августа на севере Буркина-Фасо, где проживают в основном христиане,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взорвалось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самодельно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взрывно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устройств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По меньшей </w:t>
      </w:r>
      <w:proofErr w:type="gramStart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шесть человек погибли, большинство из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дети, еще четверо пострадали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F94535" w:rsidRDefault="00F94535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жертв 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почти все – дети, которые возвращались с выпаса скота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рассказывает один из местных в </w:t>
      </w:r>
      <w:proofErr w:type="spellStart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Вахигуя</w:t>
      </w:r>
      <w:proofErr w:type="spellEnd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столице провинции </w:t>
      </w:r>
      <w:proofErr w:type="spellStart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Ятенга</w:t>
      </w:r>
      <w:proofErr w:type="spellEnd"/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904F39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дороге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ети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наехали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телегой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самодельную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бомбу</w:t>
      </w:r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904F39" w:rsidRDefault="00F94535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 xml:space="preserve">В мае христиане стали жертвами нападений и убийств, когда вооруженные </w:t>
      </w:r>
      <w:proofErr w:type="spellStart"/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джихадисты</w:t>
      </w:r>
      <w:proofErr w:type="spellEnd"/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 течение 48 часов совершили три нападения, во время которых были </w:t>
      </w:r>
      <w:proofErr w:type="gramStart"/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убиты</w:t>
      </w:r>
      <w:proofErr w:type="gramEnd"/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по меньшей мере 58 </w:t>
      </w:r>
      <w:proofErr w:type="spellStart"/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человек</w:t>
      </w:r>
      <w:proofErr w:type="spellEnd"/>
      <w:r w:rsidR="00DF4C3A"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прошлом году насилие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 экстремистов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04F39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Буркина-Фасо</w:t>
      </w:r>
      <w:r w:rsidR="00904F39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резко 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возросло</w:t>
      </w:r>
      <w:r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результате чего тысячи человек покинули свои дома</w:t>
      </w:r>
      <w:r w:rsidR="00DF4C3A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C1200B" w:rsidRDefault="00DF4C3A" w:rsidP="00DF4C3A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F94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F94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DF4C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погибших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недавнего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94535"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 всякого утешения успокоил их сердца и дал им мир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Pr="00F94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1:3).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1200B"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моральном</w:t>
      </w:r>
      <w:r w:rsidRP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Буркина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Фасо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</w:t>
      </w:r>
      <w:r w:rsidR="0090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джихадистов</w:t>
      </w:r>
      <w:proofErr w:type="spellEnd"/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отвернулись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кровопролития и обратились к Иисусу Христу, Который есть мир наш</w:t>
      </w:r>
      <w:r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2:14).</w:t>
      </w:r>
      <w:r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DF4C3A" w:rsidRPr="00C1200B" w:rsidRDefault="00DF4C3A" w:rsidP="00DF4C3A">
      <w:pPr>
        <w:tabs>
          <w:tab w:val="left" w:pos="8988"/>
          <w:tab w:val="left" w:pos="8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0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F4C3A" w:rsidRPr="00693624" w:rsidRDefault="00F9453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DF4C3A" w:rsidRPr="00693624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DF4C3A" w:rsidRPr="00693624" w:rsidRDefault="00DF4C3A" w:rsidP="00DF4C3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</w:pPr>
    </w:p>
    <w:p w:rsidR="00DF4C3A" w:rsidRPr="00073571" w:rsidRDefault="00DF4C3A" w:rsidP="00DF4C3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Камерун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нападении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христианскую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общину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Камеруне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gramStart"/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убиты</w:t>
      </w:r>
      <w:proofErr w:type="gramEnd"/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меньшей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мере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18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человек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;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Нигерии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звучит критика в адрес правительства, которое не защищает христиан: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 июле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боевики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фулани</w:t>
      </w:r>
      <w:proofErr w:type="spellEnd"/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убили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00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еще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15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6</w:t>
      </w:r>
      <w:r w:rsidR="00C1200B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204EA" wp14:editId="6A136BCF">
            <wp:extent cx="13335" cy="95250"/>
            <wp:effectExtent l="0" t="0" r="0" b="0"/>
            <wp:docPr id="4" name="Рисунок 4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252B90" w:rsidRDefault="00252B90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воскресенье ночью, 2 августа, н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есколько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автоматами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мачете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еожиданно н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апали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лагерь</w:t>
      </w:r>
      <w:r w:rsidR="00C1200B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переселенцев в </w:t>
      </w:r>
      <w:r w:rsidR="00C1200B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селении </w:t>
      </w:r>
      <w:proofErr w:type="spellStart"/>
      <w:r w:rsidR="00C1200B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Нгуетчеве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округ </w:t>
      </w:r>
      <w:proofErr w:type="spellStart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Мозого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департамент </w:t>
      </w:r>
      <w:proofErr w:type="spellStart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Майо-Цанага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00B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 w:rsidR="00C1200B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Крайнесеверном</w:t>
      </w:r>
      <w:proofErr w:type="spellEnd"/>
      <w:r w:rsidR="00C1200B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регионе Камеруна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убили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и ранили еще несколько человек, рыская по домам</w:t>
      </w:r>
      <w:r w:rsidR="00DF4C3A" w:rsidRPr="00C120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 некоторых жертв были найдены расчлененными и разбросанными в разные стороны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252B90" w:rsidRDefault="00252B90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очевидцев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вмешательство полиции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сдержало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резню</w:t>
      </w:r>
      <w:proofErr w:type="gramEnd"/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при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появлении сотрудников службы порядка террористы поспешили скрыться в сторону нигерийской границы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всей видимости,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планировали напасть также на христианскую миссию, расположенную в этом селении, откуда в 2013 году исламисты «Боко </w:t>
      </w:r>
      <w:proofErr w:type="spellStart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похитили несколько служителей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252B90" w:rsidRDefault="00252B90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соседней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proofErr w:type="gram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христиан. 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Когоро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пригородах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жестоких нападений,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семинарии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неподалеку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произошли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Сейчас мы находимся в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большом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напряжении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 о нашей безопасности и чтобы Божь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благодат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поддерж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ивала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073571" w:rsidRDefault="00252B90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осложнилось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комендантского</w:t>
      </w:r>
      <w:r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часа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связи с которым им запрещено заниматься сельским хозяйством и посещать медицинские учреждения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этом ограничительные меры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нисколько не сдерживают насилия</w:t>
      </w:r>
      <w:r w:rsidR="00DF4C3A" w:rsidRPr="00252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Известный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нигерийский</w:t>
      </w:r>
      <w:r w:rsidR="00DF4C3A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экономист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доктор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Обадья</w:t>
      </w:r>
      <w:proofErr w:type="spellEnd"/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Малафия</w:t>
      </w:r>
      <w:proofErr w:type="spellEnd"/>
      <w:r w:rsidR="00DF4C3A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выступил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критикой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="00DF4C3A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хочет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не может</w:t>
      </w:r>
      <w:r w:rsidR="00DF4C3A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 христианских фермеров. Также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высказал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мысль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службы безопасности якобы находятся в сговоре с боевиками </w:t>
      </w:r>
      <w:proofErr w:type="spellStart"/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DF4C3A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073571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DF4C3A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восстал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proofErr w:type="gramStart"/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:22).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спровоцировало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эскалацию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восполнил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 в обеих странах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потерявших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близких, а также дома и имущество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побоялись, что убийства христиан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привлекут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международной</w:t>
      </w:r>
      <w:r w:rsidR="00073571"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общественности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скорее приняли меры по обеспечению безопасности церквей</w:t>
      </w:r>
      <w:r w:rsidRP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DF4C3A" w:rsidRDefault="00F9453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F4C3A" w:rsidRPr="00DF4C3A" w:rsidRDefault="00DF4C3A" w:rsidP="00DF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" cy="191135"/>
            <wp:effectExtent l="0" t="0" r="0" b="0"/>
            <wp:wrapSquare wrapText="bothSides"/>
            <wp:docPr id="3" name="Рисунок 3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2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F4C3A" w:rsidRPr="00DF4C3A" w:rsidRDefault="00DF4C3A" w:rsidP="00DF4C3A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DF4C3A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DF4C3A" w:rsidRPr="00073571" w:rsidRDefault="00DF4C3A" w:rsidP="00DF4C3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Шри-Л</w:t>
      </w:r>
      <w:r w:rsidR="00F945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</w:t>
      </w:r>
      <w:r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нка –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Внушительная</w:t>
      </w:r>
      <w:r w:rsidR="00073571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победа</w:t>
      </w:r>
      <w:r w:rsidR="00073571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буддистских</w:t>
      </w:r>
      <w:r w:rsidR="00073571" w:rsidRP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националистов открывает две</w:t>
      </w:r>
      <w:r w:rsidR="00D0525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ри для принятия </w:t>
      </w:r>
      <w:proofErr w:type="spellStart"/>
      <w:r w:rsidR="00D0525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антиконверсионных</w:t>
      </w:r>
      <w:proofErr w:type="spellEnd"/>
      <w:r w:rsidR="0007357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закон</w:t>
      </w:r>
      <w:r w:rsidR="00D0525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ов</w:t>
      </w:r>
    </w:p>
    <w:p w:rsidR="00DF4C3A" w:rsidRPr="00DF4C3A" w:rsidRDefault="00DF4C3A" w:rsidP="00DF4C3A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5902E" wp14:editId="53292CE5">
            <wp:extent cx="13335" cy="95250"/>
            <wp:effectExtent l="0" t="0" r="0" b="0"/>
            <wp:docPr id="1" name="Рисунок 1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/?email=dichal%40mail.ru&amp;e=1599131351&amp;flags=0&amp;h=4QKPGPPTZMI6buYxwxzDE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3A" w:rsidRPr="00DB51E9" w:rsidRDefault="00A26E49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133537"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</w:t>
      </w:r>
      <w:r w:rsidR="001335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33537"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Готабая</w:t>
      </w:r>
      <w:proofErr w:type="spellEnd"/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Раджапакса</w:t>
      </w:r>
      <w:proofErr w:type="spellEnd"/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одержал</w:t>
      </w: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нушительн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073571"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3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парламентских выборах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 открывает его правительству двери для принятия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антиконверсионного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законодательства</w:t>
      </w:r>
      <w:r w:rsidR="00DF4C3A" w:rsidRPr="00A26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Правящая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партия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Народный фронт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Подуяна</w:t>
      </w:r>
      <w:proofErr w:type="spellEnd"/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перамуна</w:t>
      </w:r>
      <w:proofErr w:type="spellEnd"/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C3A" w:rsidRPr="00DF4C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SLPP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Парламенте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225,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дает буддистским националистам подавляющее преимущество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близко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тому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заполучить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трети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его поддержат политические союзники и партии поменьше. Это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даст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вносить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B51E9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конституцию, в частности ввести </w:t>
      </w:r>
      <w:proofErr w:type="spellStart"/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законы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DB51E9" w:rsidRDefault="00DB51E9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Махинда</w:t>
      </w:r>
      <w:proofErr w:type="spellEnd"/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Раджапакса</w:t>
      </w:r>
      <w:proofErr w:type="spellEnd"/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 член общины сингальских буддистов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выступая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Всецейлонск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уддийск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онгресс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е, 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намекнул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A64F5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</w:t>
      </w:r>
      <w:r w:rsid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будет уверен в поддержке парламента, то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намерен ввести законы, запрещающие покидать буддизм</w:t>
      </w:r>
      <w:r w:rsidR="00DF4C3A" w:rsidRPr="00DB51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0E1257" w:rsidRDefault="000E1257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Места в парламенте был удостоен и </w:t>
      </w:r>
      <w:proofErr w:type="spellStart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Галагода</w:t>
      </w:r>
      <w:proofErr w:type="spellEnd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Атте</w:t>
      </w:r>
      <w:proofErr w:type="spellEnd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Гнанасара</w:t>
      </w:r>
      <w:proofErr w:type="spellEnd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Теро</w:t>
      </w:r>
      <w:proofErr w:type="spellEnd"/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буддистский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монах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секретарь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буддистской националистической организации, известный своими подстрекательствами к насилию против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небуддистских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общин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0E1257" w:rsidRDefault="000E1257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Комментируя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выборов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сильно затронет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христиан. </w:t>
      </w:r>
      <w:proofErr w:type="gramStart"/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контролем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DF4C3A" w:rsidRPr="00D0525C" w:rsidRDefault="000E1257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Звучат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евангельских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 из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перешли из буддизма и посещаю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незарегистрированные церкви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регистрация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защищены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Незарегистрированные общины в основном очень бедны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находятся в сельских районах и не знают своих основных прав</w:t>
      </w:r>
      <w:r w:rsidR="00DF4C3A" w:rsidRPr="000E12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Могут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возникнуть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зная правительственных ограничений, попадут в беду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D0525C" w:rsidRDefault="00D0525C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Предполагается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антиконверсионное</w:t>
      </w:r>
      <w:proofErr w:type="spellEnd"/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запретит обращение в религию 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силой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обманом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хитростью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законы действуют </w:t>
      </w:r>
      <w:r w:rsidR="000A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некоторых штатах соседней Индии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Интересно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называются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законами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 свободе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запрещают использовать силу, обман или хитрость, чтобы заманить человека в другую религию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сформулирован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настолько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размыто</w:t>
      </w:r>
      <w:proofErr w:type="gramEnd"/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делится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верой, может подвергнуться ложному обвинению. Многие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пострадали от этих законов</w:t>
      </w:r>
      <w:r w:rsidR="00DF4C3A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Pr="00D0525C" w:rsidRDefault="00DF4C3A" w:rsidP="00DF4C3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proofErr w:type="gramStart"/>
      <w:r w:rsidRPr="00DF4C3A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владычествует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Паралипоменон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29:12),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буддистский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национализм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укрепил свои позиции на Шри-Ланке при новом правительстве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новоизбранны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="00D0525C"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 прин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имать мудрые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закон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благо христианам и все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народ</w:t>
      </w:r>
      <w:r w:rsidR="007968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Шри-Ланки</w:t>
      </w:r>
      <w:r w:rsidRPr="00D05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4C3A" w:rsidRDefault="00F94535" w:rsidP="00DF4C3A">
      <w:pPr>
        <w:spacing w:after="0" w:line="240" w:lineRule="auto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  <w:hyperlink w:anchor="_top" w:history="1">
        <w:r w:rsidR="00DF4C3A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0A64F5" w:rsidRDefault="000A64F5" w:rsidP="00DF4C3A">
      <w:pPr>
        <w:spacing w:after="0" w:line="240" w:lineRule="auto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0A64F5" w:rsidRPr="00DF4C3A" w:rsidRDefault="000A64F5" w:rsidP="00DF4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C3A" w:rsidRPr="000A64F5" w:rsidRDefault="00E74011" w:rsidP="00DF4C3A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4F81BD" w:themeColor="accent1"/>
          <w:sz w:val="24"/>
          <w:szCs w:val="20"/>
          <w:u w:val="none"/>
          <w:lang w:eastAsia="ru-RU"/>
        </w:rPr>
      </w:pPr>
      <w:r w:rsidRPr="000A64F5"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ru-RU"/>
        </w:rPr>
        <w:fldChar w:fldCharType="begin"/>
      </w:r>
      <w:r w:rsidRPr="000A64F5"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ru-RU"/>
        </w:rPr>
        <w:instrText xml:space="preserve"> HYPERLINK "http://barnabasfund.ru/ru/v-jefiopii-bushujut-antihristianskie-pogromy-sotni-ubity-postradavshim-nuzhna-pomoshh/" </w:instrText>
      </w:r>
      <w:r w:rsidRPr="000A64F5"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ru-RU"/>
        </w:rPr>
      </w:r>
      <w:r w:rsidRPr="000A64F5"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ru-RU"/>
        </w:rPr>
        <w:fldChar w:fldCharType="separate"/>
      </w:r>
      <w:r w:rsidRPr="000A64F5">
        <w:rPr>
          <w:rStyle w:val="a3"/>
          <w:rFonts w:ascii="Times New Roman" w:eastAsia="Times New Roman" w:hAnsi="Times New Roman" w:cs="Times New Roman"/>
          <w:color w:val="4F81BD" w:themeColor="accent1"/>
          <w:sz w:val="24"/>
          <w:szCs w:val="20"/>
          <w:u w:val="none"/>
          <w:lang w:eastAsia="ru-RU"/>
        </w:rPr>
        <w:pict>
          <v:shape id="_x0000_i1026" type="#_x0000_t75" style="width:510pt;height:255pt">
            <v:imagedata r:id="rId11" o:title="proxy"/>
          </v:shape>
        </w:pict>
      </w:r>
    </w:p>
    <w:p w:rsidR="00E74011" w:rsidRPr="000A64F5" w:rsidRDefault="00E74011" w:rsidP="00DF4C3A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4F81BD" w:themeColor="accent1"/>
          <w:sz w:val="24"/>
          <w:szCs w:val="20"/>
          <w:u w:val="none"/>
          <w:lang w:eastAsia="ru-RU"/>
        </w:rPr>
      </w:pPr>
    </w:p>
    <w:p w:rsidR="00E74011" w:rsidRPr="000A64F5" w:rsidRDefault="00E74011" w:rsidP="00E74011">
      <w:pPr>
        <w:spacing w:after="0" w:line="240" w:lineRule="auto"/>
        <w:jc w:val="right"/>
        <w:rPr>
          <w:rFonts w:eastAsia="Times New Roman" w:cstheme="minorHAnsi"/>
          <w:color w:val="4F81BD" w:themeColor="accent1"/>
          <w:sz w:val="32"/>
          <w:szCs w:val="20"/>
          <w:lang w:val="en-US" w:eastAsia="ru-RU"/>
        </w:rPr>
      </w:pPr>
      <w:r w:rsidRPr="000A64F5">
        <w:rPr>
          <w:rStyle w:val="a3"/>
          <w:rFonts w:eastAsia="Times New Roman" w:cstheme="minorHAnsi"/>
          <w:color w:val="4F81BD" w:themeColor="accent1"/>
          <w:sz w:val="32"/>
          <w:szCs w:val="20"/>
          <w:u w:val="none"/>
          <w:lang w:val="en-US" w:eastAsia="ru-RU"/>
        </w:rPr>
        <w:t>[</w:t>
      </w:r>
      <w:r w:rsidRPr="000A64F5">
        <w:rPr>
          <w:rStyle w:val="a3"/>
          <w:rFonts w:eastAsia="Times New Roman" w:cstheme="minorHAnsi"/>
          <w:color w:val="4F81BD" w:themeColor="accent1"/>
          <w:sz w:val="32"/>
          <w:szCs w:val="20"/>
          <w:u w:val="none"/>
          <w:lang w:eastAsia="ru-RU"/>
        </w:rPr>
        <w:t>Подробнее</w:t>
      </w:r>
      <w:r w:rsidRPr="000A64F5">
        <w:rPr>
          <w:rStyle w:val="a3"/>
          <w:rFonts w:eastAsia="Times New Roman" w:cstheme="minorHAnsi"/>
          <w:color w:val="4F81BD" w:themeColor="accent1"/>
          <w:sz w:val="32"/>
          <w:szCs w:val="20"/>
          <w:u w:val="none"/>
          <w:lang w:val="en-US" w:eastAsia="ru-RU"/>
        </w:rPr>
        <w:t>]</w:t>
      </w:r>
      <w:r w:rsidRPr="000A64F5"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ru-RU"/>
        </w:rPr>
        <w:fldChar w:fldCharType="end"/>
      </w:r>
    </w:p>
    <w:sectPr w:rsidR="00E74011" w:rsidRPr="000A64F5" w:rsidSect="00DF4C3A">
      <w:footerReference w:type="default" r:id="rId12"/>
      <w:pgSz w:w="11906" w:h="16838"/>
      <w:pgMar w:top="851" w:right="707" w:bottom="1134" w:left="993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3" w:rsidRDefault="00F82553" w:rsidP="00DF4C3A">
      <w:pPr>
        <w:spacing w:after="0" w:line="240" w:lineRule="auto"/>
      </w:pPr>
      <w:r>
        <w:separator/>
      </w:r>
    </w:p>
  </w:endnote>
  <w:endnote w:type="continuationSeparator" w:id="0">
    <w:p w:rsidR="00F82553" w:rsidRDefault="00F82553" w:rsidP="00DF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11" w:rsidRPr="00DF4C3A" w:rsidRDefault="00E74011">
    <w:pPr>
      <w:pStyle w:val="aa"/>
    </w:pPr>
    <w:r>
      <w:t xml:space="preserve">МОЛИТВЕННЫЙ ЛИСТОК ФОНДА ВАРНАВА </w:t>
    </w:r>
    <w:r w:rsidRPr="00DF4C3A">
      <w:t xml:space="preserve">| </w:t>
    </w:r>
    <w:r>
      <w:t xml:space="preserve">СЕНТЯБРЬ, 2020 </w:t>
    </w:r>
    <w:r w:rsidRPr="00DF4C3A">
      <w:t xml:space="preserve">                                                    </w:t>
    </w:r>
    <w:r>
      <w:rPr>
        <w:lang w:val="en-US"/>
      </w:rPr>
      <w:t>BARNABASFUND</w:t>
    </w:r>
    <w:r w:rsidRPr="00DF4C3A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3" w:rsidRDefault="00F82553" w:rsidP="00DF4C3A">
      <w:pPr>
        <w:spacing w:after="0" w:line="240" w:lineRule="auto"/>
      </w:pPr>
      <w:r>
        <w:separator/>
      </w:r>
    </w:p>
  </w:footnote>
  <w:footnote w:type="continuationSeparator" w:id="0">
    <w:p w:rsidR="00F82553" w:rsidRDefault="00F82553" w:rsidP="00DF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E42"/>
    <w:multiLevelType w:val="multilevel"/>
    <w:tmpl w:val="1D0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7"/>
    <w:rsid w:val="00073571"/>
    <w:rsid w:val="000A64F5"/>
    <w:rsid w:val="000E1257"/>
    <w:rsid w:val="00133537"/>
    <w:rsid w:val="00166DF5"/>
    <w:rsid w:val="00183980"/>
    <w:rsid w:val="00235439"/>
    <w:rsid w:val="00252B90"/>
    <w:rsid w:val="004C4CAB"/>
    <w:rsid w:val="00693624"/>
    <w:rsid w:val="00747DF6"/>
    <w:rsid w:val="00796807"/>
    <w:rsid w:val="008D6B54"/>
    <w:rsid w:val="00904F39"/>
    <w:rsid w:val="00A26E49"/>
    <w:rsid w:val="00B84349"/>
    <w:rsid w:val="00BE5BE7"/>
    <w:rsid w:val="00C1200B"/>
    <w:rsid w:val="00CF5589"/>
    <w:rsid w:val="00D0525C"/>
    <w:rsid w:val="00D4646E"/>
    <w:rsid w:val="00DB51E9"/>
    <w:rsid w:val="00DF4AF7"/>
    <w:rsid w:val="00DF4C3A"/>
    <w:rsid w:val="00E74011"/>
    <w:rsid w:val="00EC2131"/>
    <w:rsid w:val="00F82553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DF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4C3A"/>
    <w:rPr>
      <w:color w:val="0000FF"/>
      <w:u w:val="single"/>
    </w:rPr>
  </w:style>
  <w:style w:type="character" w:styleId="a4">
    <w:name w:val="Strong"/>
    <w:basedOn w:val="a0"/>
    <w:uiPriority w:val="22"/>
    <w:qFormat/>
    <w:rsid w:val="00DF4C3A"/>
    <w:rPr>
      <w:b/>
      <w:bCs/>
    </w:rPr>
  </w:style>
  <w:style w:type="paragraph" w:styleId="a5">
    <w:name w:val="Normal (Web)"/>
    <w:basedOn w:val="a"/>
    <w:uiPriority w:val="99"/>
    <w:unhideWhenUsed/>
    <w:rsid w:val="00DF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C3A"/>
  </w:style>
  <w:style w:type="paragraph" w:styleId="aa">
    <w:name w:val="footer"/>
    <w:basedOn w:val="a"/>
    <w:link w:val="ab"/>
    <w:uiPriority w:val="99"/>
    <w:unhideWhenUsed/>
    <w:rsid w:val="00DF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DF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4C3A"/>
    <w:rPr>
      <w:color w:val="0000FF"/>
      <w:u w:val="single"/>
    </w:rPr>
  </w:style>
  <w:style w:type="character" w:styleId="a4">
    <w:name w:val="Strong"/>
    <w:basedOn w:val="a0"/>
    <w:uiPriority w:val="22"/>
    <w:qFormat/>
    <w:rsid w:val="00DF4C3A"/>
    <w:rPr>
      <w:b/>
      <w:bCs/>
    </w:rPr>
  </w:style>
  <w:style w:type="paragraph" w:styleId="a5">
    <w:name w:val="Normal (Web)"/>
    <w:basedOn w:val="a"/>
    <w:uiPriority w:val="99"/>
    <w:unhideWhenUsed/>
    <w:rsid w:val="00DF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C3A"/>
  </w:style>
  <w:style w:type="paragraph" w:styleId="aa">
    <w:name w:val="footer"/>
    <w:basedOn w:val="a"/>
    <w:link w:val="ab"/>
    <w:uiPriority w:val="99"/>
    <w:unhideWhenUsed/>
    <w:rsid w:val="00DF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4875-BDF6-4457-AE94-D8AE5BE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2020-08-31T11:10:00Z</dcterms:created>
  <dcterms:modified xsi:type="dcterms:W3CDTF">2020-09-14T13:08:00Z</dcterms:modified>
</cp:coreProperties>
</file>