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AC" w:rsidRPr="00EC65AC" w:rsidRDefault="00EC65AC" w:rsidP="00EC65A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color w:val="4F81BD" w:themeColor="accent1"/>
          <w:sz w:val="56"/>
          <w:szCs w:val="52"/>
          <w:lang w:eastAsia="ru-RU"/>
        </w:rPr>
      </w:pPr>
      <w:bookmarkStart w:id="0" w:name="_GoBack"/>
      <w:r w:rsidRPr="00EC65AC">
        <w:rPr>
          <w:rFonts w:eastAsia="Times New Roman" w:cstheme="minorHAnsi"/>
          <w:b/>
          <w:color w:val="1F497D" w:themeColor="text2"/>
          <w:sz w:val="56"/>
          <w:szCs w:val="52"/>
          <w:lang w:eastAsia="ru-RU"/>
        </w:rPr>
        <w:t xml:space="preserve">Давление на христиан Китая усиливается, </w:t>
      </w:r>
      <w:r w:rsidRPr="00EC65AC">
        <w:rPr>
          <w:rFonts w:eastAsia="Times New Roman" w:cstheme="minorHAnsi"/>
          <w:b/>
          <w:color w:val="4F81BD" w:themeColor="accent1"/>
          <w:sz w:val="56"/>
          <w:szCs w:val="52"/>
          <w:lang w:eastAsia="ru-RU"/>
        </w:rPr>
        <w:t>они просят молитвенной поддержки</w:t>
      </w:r>
    </w:p>
    <w:bookmarkEnd w:id="0"/>
    <w:p w:rsidR="00EC65AC" w:rsidRPr="00EC65AC" w:rsidRDefault="00EC65AC" w:rsidP="00EC6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 работе</w:t>
      </w:r>
      <w:r w:rsidRPr="00EC65A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китайских христиан заставляют скрывать свою веру. Один из служителей обратился в Фонд </w:t>
      </w:r>
      <w:proofErr w:type="spellStart"/>
      <w:r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Варнава</w:t>
      </w:r>
      <w:proofErr w:type="spellEnd"/>
      <w:r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за молитвенной поддержкой</w:t>
      </w:r>
      <w:r w:rsidRPr="00EC65A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 фоне опасений, что принимаемые правительством меры</w:t>
      </w:r>
      <w:r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надзора в рамках Системы социального кредита</w:t>
      </w:r>
      <w:r w:rsidRPr="00EC65A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приведут к тому, что христиане окажутся под еще большим давлением</w:t>
      </w:r>
      <w:r w:rsidRPr="00EC65A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EC65AC" w:rsidRPr="00EC65AC" w:rsidRDefault="00EC65AC" w:rsidP="00EC6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44983E11" wp14:editId="1F91E4F9">
            <wp:simplePos x="0" y="0"/>
            <wp:positionH relativeFrom="margin">
              <wp:posOffset>12065</wp:posOffset>
            </wp:positionH>
            <wp:positionV relativeFrom="margin">
              <wp:posOffset>2493010</wp:posOffset>
            </wp:positionV>
            <wp:extent cx="2590800" cy="1942465"/>
            <wp:effectExtent l="0" t="0" r="0" b="635"/>
            <wp:wrapSquare wrapText="bothSides"/>
            <wp:docPr id="1" name="Рисунок 1" descr="https://news.barnabasfund.org/Chinese-Christian-leader-calls-for-prayer-as-surveillance-pressure-on-Chinese-Christians-escalates/assets/b3tDEX1oxI/cctv-china-4x3-653x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s.barnabasfund.org/Chinese-Christian-leader-calls-for-prayer-as-surveillance-pressure-on-Chinese-Christians-escalates/assets/b3tDEX1oxI/cctv-china-4x3-653x49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3E2"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Система социального кредита связана с обширной сетью</w:t>
      </w:r>
      <w:r w:rsidRPr="00EC65A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713E2"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систем наблюдения, основанных на современных технологиях в области искусственного интеллекта.</w:t>
      </w:r>
      <w:r w:rsidRPr="00EC65A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713E2"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Она выстраивает рейтинг</w:t>
      </w:r>
      <w:r w:rsidRPr="00EC65A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“</w:t>
      </w:r>
      <w:r w:rsidR="007713E2"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благонадежности</w:t>
      </w:r>
      <w:r w:rsidRPr="00EC65A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” </w:t>
      </w:r>
      <w:r w:rsidR="007713E2"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физических и юридических лиц путем оценки их</w:t>
      </w:r>
      <w:r w:rsidRPr="00EC65A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“</w:t>
      </w:r>
      <w:r w:rsidR="007713E2"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финансовой порядочности</w:t>
      </w:r>
      <w:r w:rsidRPr="00EC65A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="007713E2"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соответствие требованиям законодательства</w:t>
      </w:r>
      <w:r w:rsidRPr="00EC65A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713E2"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 социальной ответственности</w:t>
      </w:r>
      <w:r w:rsidRPr="00EC65A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”. </w:t>
      </w:r>
      <w:r w:rsidR="007713E2"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 июня 2020 года созданная для этой системы платформа наблюдения</w:t>
      </w:r>
      <w:r w:rsidRPr="00EC65A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“</w:t>
      </w:r>
      <w:proofErr w:type="spellStart"/>
      <w:r w:rsidR="007713E2"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Скайнет</w:t>
      </w:r>
      <w:proofErr w:type="spellEnd"/>
      <w:r w:rsidRPr="00EC65A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” </w:t>
      </w:r>
      <w:r w:rsidR="007713E2"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была расширена до сбора и хранения</w:t>
      </w:r>
      <w:r w:rsidRPr="00EC65AC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 </w:t>
      </w:r>
      <w:hyperlink r:id="rId8" w:anchor="3" w:history="1">
        <w:r w:rsidR="007713E2" w:rsidRPr="009446C0">
          <w:rPr>
            <w:rFonts w:ascii="Times New Roman" w:eastAsia="Times New Roman" w:hAnsi="Times New Roman" w:cs="Times New Roman"/>
            <w:color w:val="1F497D" w:themeColor="text2"/>
            <w:sz w:val="27"/>
            <w:szCs w:val="27"/>
            <w:lang w:eastAsia="ru-RU"/>
          </w:rPr>
          <w:t>генетического материала 700 миллионов человек</w:t>
        </w:r>
      </w:hyperlink>
      <w:r w:rsidRPr="00EC65A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EC65AC" w:rsidRPr="00EC65AC" w:rsidRDefault="007713E2" w:rsidP="00EC65AC">
      <w:pPr>
        <w:spacing w:after="0" w:line="240" w:lineRule="auto"/>
        <w:rPr>
          <w:rFonts w:ascii="Lato" w:eastAsia="Times New Roman" w:hAnsi="Lato" w:cs="Times New Roman"/>
          <w:color w:val="777777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Обширная</w:t>
      </w:r>
      <w:r w:rsidRPr="007713E2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сеть</w:t>
      </w:r>
      <w:r w:rsidRPr="007713E2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наблюдения</w:t>
      </w:r>
      <w:r w:rsidR="00EC65AC" w:rsidRPr="00EC65AC">
        <w:rPr>
          <w:rFonts w:ascii="Lato" w:eastAsia="Times New Roman" w:hAnsi="Lato" w:cs="Times New Roman"/>
          <w:color w:val="777777"/>
          <w:sz w:val="19"/>
          <w:szCs w:val="19"/>
          <w:lang w:eastAsia="ru-RU"/>
        </w:rPr>
        <w:t xml:space="preserve"> "</w:t>
      </w:r>
      <w:proofErr w:type="spellStart"/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Скайнет</w:t>
      </w:r>
      <w:proofErr w:type="spellEnd"/>
      <w:r w:rsidR="00EC65AC" w:rsidRPr="00EC65AC">
        <w:rPr>
          <w:rFonts w:ascii="Lato" w:eastAsia="Times New Roman" w:hAnsi="Lato" w:cs="Times New Roman"/>
          <w:color w:val="777777"/>
          <w:sz w:val="19"/>
          <w:szCs w:val="19"/>
          <w:lang w:eastAsia="ru-RU"/>
        </w:rPr>
        <w:t xml:space="preserve">" </w:t>
      </w:r>
      <w:r w:rsidR="00AB2CA0">
        <w:rPr>
          <w:rFonts w:ascii="Arial" w:eastAsia="Times New Roman" w:hAnsi="Arial" w:cs="Arial"/>
          <w:color w:val="777777"/>
          <w:sz w:val="19"/>
          <w:szCs w:val="19"/>
          <w:lang w:eastAsia="ru-RU"/>
        </w:rPr>
        <w:t>-</w:t>
      </w:r>
      <w:r w:rsidRPr="007713E2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масштабн</w:t>
      </w:r>
      <w:r w:rsidR="00AB2CA0"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ая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платформ</w:t>
      </w:r>
      <w:r w:rsidR="00AB2CA0"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а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сбора данных для китайской Системы социального кредита</w:t>
      </w:r>
    </w:p>
    <w:p w:rsidR="00EC65AC" w:rsidRPr="00EC65AC" w:rsidRDefault="00211BDE" w:rsidP="00EC6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Оценка граждан</w:t>
      </w:r>
      <w:r w:rsidR="00EC65AC" w:rsidRPr="00EC65A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Системе социального кредита будет объединена с их оценкой на рабочем месте и </w:t>
      </w:r>
      <w:proofErr w:type="gramStart"/>
      <w:r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влиять</w:t>
      </w:r>
      <w:proofErr w:type="gramEnd"/>
      <w:r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 партнерские организации и поставщиков: плохой сотрудник может нанести вред своему работодателю</w:t>
      </w:r>
      <w:r w:rsidR="00EC65AC" w:rsidRPr="00EC65A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EC65AC" w:rsidRPr="00EC65AC" w:rsidRDefault="00211BDE" w:rsidP="00EC6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Растут опасения, что жесткая позиция Коммунистической партии</w:t>
      </w:r>
      <w:r w:rsidR="00EC65AC" w:rsidRPr="00EC65A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отношении христиан приведет к усилению давления на верующих посредством наказаний через Систему социального кредита</w:t>
      </w:r>
      <w:r w:rsidR="00EC65AC" w:rsidRPr="00EC65A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“</w:t>
      </w:r>
      <w:r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Ставки все больше повышаются для тех, кто хочет служить Богу вне рамок, установленных государственной церковью, - предупреждает пастор</w:t>
      </w:r>
      <w:r w:rsidR="00EC65AC" w:rsidRPr="00EC65A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– Если человека поймают на незарегистрированном собрании</w:t>
      </w:r>
      <w:r w:rsidR="00EC65AC" w:rsidRPr="00EC65A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накажут не только его, но и всю его семью</w:t>
      </w:r>
      <w:r w:rsidR="00EC65AC" w:rsidRPr="00EC65A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друзей и даже работодателя… Христиане сейчас под большим давлением, их заставляют</w:t>
      </w:r>
      <w:r w:rsidR="00EC65AC" w:rsidRPr="00EC65A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‘</w:t>
      </w:r>
      <w:r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прятать свои светильники под сосуд</w:t>
      </w:r>
      <w:r w:rsidR="00EC65AC" w:rsidRPr="00EC65A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’ </w:t>
      </w:r>
      <w:r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 рабочем месте.</w:t>
      </w:r>
      <w:r w:rsidR="00EC65AC" w:rsidRPr="00EC65A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Кроме того, рискую и те, кто нанимает христиан</w:t>
      </w:r>
      <w:proofErr w:type="gramStart"/>
      <w:r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… П</w:t>
      </w:r>
      <w:proofErr w:type="gramEnd"/>
      <w:r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ожалуйста, молитесь, чтобы верующие</w:t>
      </w:r>
      <w:r w:rsidR="00EC65AC" w:rsidRPr="00EC65A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получали высокие оценки</w:t>
      </w:r>
      <w:r w:rsidR="009446C0"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поставили в тупик руководителей страны</w:t>
      </w:r>
      <w:r w:rsidR="00EC65AC" w:rsidRPr="00EC65A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… </w:t>
      </w:r>
      <w:r w:rsidR="009446C0"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 чтобы Система социального кредита не стала оружием, направленным на христиан</w:t>
      </w:r>
      <w:r w:rsidR="00EC65AC" w:rsidRPr="00EC65A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”</w:t>
      </w:r>
      <w:r w:rsidR="009446C0"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- просит пастор</w:t>
      </w:r>
      <w:r w:rsidR="00EC65AC" w:rsidRPr="00EC65A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EC65AC" w:rsidRPr="00EC65AC" w:rsidRDefault="009446C0" w:rsidP="00EC6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апрельском </w:t>
      </w:r>
      <w:hyperlink r:id="rId9" w:history="1">
        <w:r w:rsidRPr="009446C0">
          <w:rPr>
            <w:rFonts w:ascii="Times New Roman" w:eastAsia="Times New Roman" w:hAnsi="Times New Roman" w:cs="Times New Roman"/>
            <w:color w:val="1F497D" w:themeColor="text2"/>
            <w:sz w:val="27"/>
            <w:szCs w:val="27"/>
            <w:lang w:eastAsia="ru-RU"/>
          </w:rPr>
          <w:t>отчете</w:t>
        </w:r>
      </w:hyperlink>
      <w:r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Комиссии США по международной религиозной свободе Китай был включен в список стран, вызывающих особую обеспокоенность как</w:t>
      </w:r>
      <w:r w:rsidR="00EC65AC" w:rsidRPr="00EC65A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“</w:t>
      </w:r>
      <w:r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главный нарушитель прав человека и религиозной свободы</w:t>
      </w:r>
      <w:r w:rsidR="00EC65AC" w:rsidRPr="00EC65A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”.</w:t>
      </w:r>
    </w:p>
    <w:p w:rsidR="00EC65AC" w:rsidRPr="00EC65AC" w:rsidRDefault="009446C0" w:rsidP="00AB2CA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этом</w:t>
      </w:r>
      <w:r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году</w:t>
      </w:r>
      <w:r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давление</w:t>
      </w:r>
      <w:r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</w:t>
      </w:r>
      <w:r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христиан</w:t>
      </w:r>
      <w:r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</w:t>
      </w:r>
      <w:r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стороны</w:t>
      </w:r>
      <w:r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Компартии</w:t>
      </w:r>
      <w:r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Китая</w:t>
      </w:r>
      <w:r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усилилось</w:t>
      </w:r>
      <w:r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были</w:t>
      </w:r>
      <w:r w:rsidRPr="009446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hyperlink r:id="rId10" w:history="1">
        <w:r w:rsidRPr="009446C0">
          <w:rPr>
            <w:rFonts w:ascii="Times New Roman" w:eastAsia="Times New Roman" w:hAnsi="Times New Roman" w:cs="Times New Roman"/>
            <w:color w:val="1F497D" w:themeColor="text2"/>
            <w:sz w:val="27"/>
            <w:szCs w:val="27"/>
            <w:lang w:eastAsia="ru-RU"/>
          </w:rPr>
          <w:t>принудительно закрыты</w:t>
        </w:r>
      </w:hyperlink>
      <w:r w:rsidRPr="00EC65AC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сотни</w:t>
      </w:r>
      <w:r w:rsidR="00EC65AC" w:rsidRPr="00EC65A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домашних церквей</w:t>
      </w:r>
      <w:r w:rsidR="00EC65AC" w:rsidRPr="00EC65A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” (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т. е. неофициальных</w:t>
      </w:r>
      <w:r w:rsidR="00EC65AC" w:rsidRPr="00EC65A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а также церквей трех автономий</w:t>
      </w:r>
      <w:r w:rsidR="00EC65AC" w:rsidRPr="00EC65A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т. е. имеющих государственной регистрацию</w:t>
      </w:r>
      <w:r w:rsidR="00EC65AC" w:rsidRPr="00EC65A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Населению</w:t>
      </w:r>
      <w:r w:rsidRPr="00AB2C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предлагаются</w:t>
      </w:r>
      <w:r w:rsidRPr="00AB2C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hyperlink r:id="rId11" w:history="1">
        <w:r w:rsidR="00AB2CA0" w:rsidRPr="00AB2CA0">
          <w:rPr>
            <w:rFonts w:ascii="Times New Roman" w:eastAsia="Times New Roman" w:hAnsi="Times New Roman" w:cs="Times New Roman"/>
            <w:color w:val="1F497D" w:themeColor="text2"/>
            <w:sz w:val="27"/>
            <w:szCs w:val="27"/>
            <w:lang w:eastAsia="ru-RU"/>
          </w:rPr>
          <w:t>вознаграждения за доносы на христиан</w:t>
        </w:r>
      </w:hyperlink>
      <w:r w:rsidR="00AB2C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христиане вынуждены скрываться либо лишаться</w:t>
      </w:r>
      <w:r w:rsidR="00EC65AC" w:rsidRPr="00EC65AC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 </w:t>
      </w:r>
      <w:hyperlink r:id="rId12" w:history="1">
        <w:r w:rsidR="00AB2CA0" w:rsidRPr="00AB2CA0">
          <w:rPr>
            <w:rFonts w:ascii="Times New Roman" w:eastAsia="Times New Roman" w:hAnsi="Times New Roman" w:cs="Times New Roman"/>
            <w:color w:val="1F497D" w:themeColor="text2"/>
            <w:sz w:val="27"/>
            <w:szCs w:val="27"/>
            <w:lang w:eastAsia="ru-RU"/>
          </w:rPr>
          <w:t>льгот и пенси</w:t>
        </w:r>
        <w:r w:rsidR="00AB2CA0">
          <w:rPr>
            <w:rFonts w:ascii="Times New Roman" w:eastAsia="Times New Roman" w:hAnsi="Times New Roman" w:cs="Times New Roman"/>
            <w:color w:val="1F497D" w:themeColor="text2"/>
            <w:sz w:val="27"/>
            <w:szCs w:val="27"/>
            <w:lang w:eastAsia="ru-RU"/>
          </w:rPr>
          <w:t>й</w:t>
        </w:r>
      </w:hyperlink>
      <w:r w:rsidR="00EC65AC" w:rsidRPr="00EC65A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65515C" w:rsidRPr="00AB2CA0" w:rsidRDefault="00EC65AC" w:rsidP="00AB2CA0">
      <w:pPr>
        <w:shd w:val="clear" w:color="auto" w:fill="FFFFFF"/>
        <w:spacing w:before="120" w:after="100" w:afterAutospacing="1" w:line="240" w:lineRule="auto"/>
        <w:jc w:val="right"/>
        <w:rPr>
          <w:sz w:val="16"/>
        </w:rPr>
      </w:pPr>
      <w:r w:rsidRPr="00AB2CA0">
        <w:rPr>
          <w:rFonts w:ascii="Times New Roman" w:eastAsia="Times New Roman" w:hAnsi="Times New Roman" w:cs="Times New Roman"/>
          <w:i/>
          <w:iCs/>
          <w:color w:val="333333"/>
          <w:sz w:val="24"/>
          <w:szCs w:val="33"/>
          <w:lang w:eastAsia="ru-RU"/>
        </w:rPr>
        <w:t xml:space="preserve">Источник: </w:t>
      </w:r>
      <w:r w:rsidR="00AB2CA0">
        <w:rPr>
          <w:rFonts w:ascii="Times New Roman" w:eastAsia="Times New Roman" w:hAnsi="Times New Roman" w:cs="Times New Roman"/>
          <w:i/>
          <w:iCs/>
          <w:color w:val="333333"/>
          <w:sz w:val="24"/>
          <w:szCs w:val="33"/>
          <w:lang w:eastAsia="ru-RU"/>
        </w:rPr>
        <w:t>К</w:t>
      </w:r>
      <w:r w:rsidRPr="00AB2CA0">
        <w:rPr>
          <w:rFonts w:ascii="Times New Roman" w:eastAsia="Times New Roman" w:hAnsi="Times New Roman" w:cs="Times New Roman"/>
          <w:i/>
          <w:iCs/>
          <w:color w:val="333333"/>
          <w:sz w:val="24"/>
          <w:szCs w:val="33"/>
          <w:lang w:eastAsia="ru-RU"/>
        </w:rPr>
        <w:t xml:space="preserve">онтакты Фонда </w:t>
      </w:r>
      <w:proofErr w:type="spellStart"/>
      <w:r w:rsidRPr="00AB2CA0">
        <w:rPr>
          <w:rFonts w:ascii="Times New Roman" w:eastAsia="Times New Roman" w:hAnsi="Times New Roman" w:cs="Times New Roman"/>
          <w:i/>
          <w:iCs/>
          <w:color w:val="333333"/>
          <w:sz w:val="24"/>
          <w:szCs w:val="33"/>
          <w:lang w:eastAsia="ru-RU"/>
        </w:rPr>
        <w:t>Варнава</w:t>
      </w:r>
      <w:proofErr w:type="spellEnd"/>
    </w:p>
    <w:sectPr w:rsidR="0065515C" w:rsidRPr="00AB2CA0" w:rsidSect="009446C0">
      <w:footerReference w:type="default" r:id="rId13"/>
      <w:pgSz w:w="11906" w:h="16838"/>
      <w:pgMar w:top="709" w:right="707" w:bottom="851" w:left="851" w:header="708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87" w:rsidRDefault="003D6987" w:rsidP="00EC65AC">
      <w:pPr>
        <w:spacing w:after="0" w:line="240" w:lineRule="auto"/>
      </w:pPr>
      <w:r>
        <w:separator/>
      </w:r>
    </w:p>
  </w:endnote>
  <w:endnote w:type="continuationSeparator" w:id="0">
    <w:p w:rsidR="003D6987" w:rsidRDefault="003D6987" w:rsidP="00EC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AC" w:rsidRDefault="00EC65AC" w:rsidP="00EC65AC">
    <w:pPr>
      <w:pStyle w:val="a9"/>
      <w:pBdr>
        <w:bottom w:val="single" w:sz="6" w:space="1" w:color="auto"/>
      </w:pBdr>
      <w:tabs>
        <w:tab w:val="clear" w:pos="9355"/>
        <w:tab w:val="right" w:pos="10206"/>
      </w:tabs>
    </w:pPr>
  </w:p>
  <w:p w:rsidR="00EC65AC" w:rsidRPr="00EC65AC" w:rsidRDefault="00EC65AC" w:rsidP="00EC65AC">
    <w:pPr>
      <w:pStyle w:val="a9"/>
      <w:tabs>
        <w:tab w:val="clear" w:pos="9355"/>
        <w:tab w:val="right" w:pos="10206"/>
      </w:tabs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rPr>
        <w:lang w:val="en-US"/>
      </w:rPr>
      <w:t xml:space="preserve">  </w:t>
    </w:r>
    <w:r>
      <w:t xml:space="preserve"> </w:t>
    </w:r>
    <w:r>
      <w:rPr>
        <w:lang w:val="en-US"/>
      </w:rPr>
      <w:tab/>
      <w:t xml:space="preserve">  </w:t>
    </w:r>
    <w:r>
      <w:rPr>
        <w:lang w:val="en-US"/>
      </w:rPr>
      <w:tab/>
      <w:t xml:space="preserve">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87" w:rsidRDefault="003D6987" w:rsidP="00EC65AC">
      <w:pPr>
        <w:spacing w:after="0" w:line="240" w:lineRule="auto"/>
      </w:pPr>
      <w:r>
        <w:separator/>
      </w:r>
    </w:p>
  </w:footnote>
  <w:footnote w:type="continuationSeparator" w:id="0">
    <w:p w:rsidR="003D6987" w:rsidRDefault="003D6987" w:rsidP="00EC6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75"/>
    <w:rsid w:val="00211BDE"/>
    <w:rsid w:val="003A0B75"/>
    <w:rsid w:val="003D6987"/>
    <w:rsid w:val="0065515C"/>
    <w:rsid w:val="007713E2"/>
    <w:rsid w:val="009446C0"/>
    <w:rsid w:val="00AB2CA0"/>
    <w:rsid w:val="00E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65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65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C65AC"/>
    <w:rPr>
      <w:color w:val="0000FF"/>
      <w:u w:val="single"/>
    </w:rPr>
  </w:style>
  <w:style w:type="character" w:styleId="a4">
    <w:name w:val="Emphasis"/>
    <w:basedOn w:val="a0"/>
    <w:uiPriority w:val="20"/>
    <w:qFormat/>
    <w:rsid w:val="00EC65A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C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5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6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5AC"/>
  </w:style>
  <w:style w:type="paragraph" w:styleId="a9">
    <w:name w:val="footer"/>
    <w:basedOn w:val="a"/>
    <w:link w:val="aa"/>
    <w:uiPriority w:val="99"/>
    <w:unhideWhenUsed/>
    <w:rsid w:val="00EC6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65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65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C65AC"/>
    <w:rPr>
      <w:color w:val="0000FF"/>
      <w:u w:val="single"/>
    </w:rPr>
  </w:style>
  <w:style w:type="character" w:styleId="a4">
    <w:name w:val="Emphasis"/>
    <w:basedOn w:val="a0"/>
    <w:uiPriority w:val="20"/>
    <w:qFormat/>
    <w:rsid w:val="00EC65A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C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5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6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5AC"/>
  </w:style>
  <w:style w:type="paragraph" w:styleId="a9">
    <w:name w:val="footer"/>
    <w:basedOn w:val="a"/>
    <w:link w:val="aa"/>
    <w:uiPriority w:val="99"/>
    <w:unhideWhenUsed/>
    <w:rsid w:val="00EC6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8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ru/molitvennyj-listok-ijul-2020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arnabasfund.ru/ru/events/11-sentjabrja-202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arnabasfund.ru/ru/vlasti-kita-predlagajut-ljudjam-denezhnoe-voznagrazhdenie-esli-oni-vydadut-svoih-sosedej-hristia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arnabasfund.ru/ru/proverki-slezhki-i-kitaizacija-zhizn-hristian-kitaja-pod-neusypnym-kontrolem-pravitelst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s.barnabasfund.org/Vast--Skynet--surveillance-system-exacerbates-crackdown-on-religious-freedom-in-China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2020-10-13T18:36:00Z</cp:lastPrinted>
  <dcterms:created xsi:type="dcterms:W3CDTF">2020-10-13T17:50:00Z</dcterms:created>
  <dcterms:modified xsi:type="dcterms:W3CDTF">2020-10-13T18:36:00Z</dcterms:modified>
</cp:coreProperties>
</file>