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FB" w:rsidRPr="001212FB" w:rsidRDefault="001212FB" w:rsidP="001212FB">
      <w:pPr>
        <w:spacing w:after="0" w:line="360" w:lineRule="atLeast"/>
        <w:ind w:left="-76"/>
        <w:rPr>
          <w:b/>
          <w:color w:val="1F497D" w:themeColor="text2"/>
          <w:sz w:val="52"/>
          <w:lang w:eastAsia="ru-RU"/>
        </w:rPr>
      </w:pPr>
      <w:r w:rsidRPr="001212FB">
        <w:rPr>
          <w:b/>
          <w:color w:val="1F497D" w:themeColor="text2"/>
          <w:sz w:val="52"/>
          <w:lang w:eastAsia="ru-RU"/>
        </w:rPr>
        <w:t xml:space="preserve">МОЛИТВЕННЫЙ ЛИСТОК </w:t>
      </w:r>
    </w:p>
    <w:p w:rsidR="001212FB" w:rsidRPr="001212FB" w:rsidRDefault="001212FB" w:rsidP="001212FB">
      <w:pPr>
        <w:spacing w:after="0" w:line="360" w:lineRule="atLeast"/>
        <w:ind w:left="-76"/>
        <w:rPr>
          <w:sz w:val="28"/>
          <w:lang w:eastAsia="ru-RU"/>
        </w:rPr>
      </w:pPr>
      <w:r w:rsidRPr="001212FB">
        <w:rPr>
          <w:b/>
          <w:color w:val="4F81BD" w:themeColor="accent1"/>
          <w:sz w:val="52"/>
          <w:lang w:eastAsia="ru-RU"/>
        </w:rPr>
        <w:t>ФОНДА ВАРНАВА</w:t>
      </w:r>
      <w:r w:rsidRPr="001212FB">
        <w:rPr>
          <w:color w:val="4F81BD" w:themeColor="accent1"/>
          <w:sz w:val="52"/>
          <w:lang w:eastAsia="ru-RU"/>
        </w:rPr>
        <w:t xml:space="preserve"> </w:t>
      </w:r>
      <w:r>
        <w:rPr>
          <w:color w:val="4F81BD" w:themeColor="accent1"/>
          <w:sz w:val="52"/>
          <w:lang w:eastAsia="ru-RU"/>
        </w:rPr>
        <w:tab/>
      </w:r>
      <w:r>
        <w:rPr>
          <w:color w:val="4F81BD" w:themeColor="accent1"/>
          <w:sz w:val="52"/>
          <w:lang w:eastAsia="ru-RU"/>
        </w:rPr>
        <w:tab/>
      </w:r>
      <w:r>
        <w:rPr>
          <w:color w:val="4F81BD" w:themeColor="accent1"/>
          <w:sz w:val="52"/>
          <w:lang w:eastAsia="ru-RU"/>
        </w:rPr>
        <w:tab/>
      </w:r>
      <w:r>
        <w:rPr>
          <w:color w:val="4F81BD" w:themeColor="accent1"/>
          <w:sz w:val="52"/>
          <w:lang w:eastAsia="ru-RU"/>
        </w:rPr>
        <w:tab/>
      </w:r>
      <w:r>
        <w:rPr>
          <w:color w:val="4F81BD" w:themeColor="accent1"/>
          <w:sz w:val="52"/>
          <w:lang w:eastAsia="ru-RU"/>
        </w:rPr>
        <w:tab/>
      </w:r>
      <w:r>
        <w:rPr>
          <w:color w:val="4F81BD" w:themeColor="accent1"/>
          <w:sz w:val="52"/>
          <w:lang w:eastAsia="ru-RU"/>
        </w:rPr>
        <w:tab/>
        <w:t xml:space="preserve">     </w:t>
      </w:r>
      <w:r w:rsidRPr="001212FB">
        <w:rPr>
          <w:color w:val="808080" w:themeColor="background1" w:themeShade="80"/>
          <w:sz w:val="28"/>
          <w:lang w:eastAsia="ru-RU"/>
        </w:rPr>
        <w:t>ОКТЯБРЬ-2020</w:t>
      </w:r>
    </w:p>
    <w:p w:rsidR="001212FB" w:rsidRPr="001212FB" w:rsidRDefault="001212FB" w:rsidP="001212FB">
      <w:pPr>
        <w:spacing w:after="0" w:line="360" w:lineRule="atLeast"/>
        <w:ind w:left="-76"/>
        <w:jc w:val="center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48.5pt">
            <v:imagedata r:id="rId8" o:title="Молитвенный листок. Октябрь-2020"/>
          </v:shape>
        </w:pict>
      </w:r>
    </w:p>
    <w:p w:rsidR="00E86308" w:rsidRPr="00E86308" w:rsidRDefault="00E86308" w:rsidP="00E86308">
      <w:pPr>
        <w:pStyle w:val="a9"/>
        <w:numPr>
          <w:ilvl w:val="0"/>
          <w:numId w:val="2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E8630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Пакистан</w:t>
      </w:r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Христианин приговорен к смерти за “богохульное” смс</w:t>
      </w:r>
    </w:p>
    <w:p w:rsidR="00E86308" w:rsidRPr="00E86308" w:rsidRDefault="00E86308" w:rsidP="00E86308">
      <w:pPr>
        <w:pStyle w:val="a9"/>
        <w:numPr>
          <w:ilvl w:val="0"/>
          <w:numId w:val="2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E8630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Судан</w:t>
      </w:r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Подписано соглашение о разделении религии и государства, 30-летнее правление ислама подошло к концу</w:t>
      </w:r>
    </w:p>
    <w:p w:rsidR="00E86308" w:rsidRPr="00E86308" w:rsidRDefault="00E86308" w:rsidP="00E86308">
      <w:pPr>
        <w:pStyle w:val="a9"/>
        <w:numPr>
          <w:ilvl w:val="0"/>
          <w:numId w:val="2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E8630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Эритрея</w:t>
      </w:r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Власти выпустили под залог 69 христиан, осужденных за веру</w:t>
      </w:r>
    </w:p>
    <w:p w:rsidR="00E86308" w:rsidRPr="00E86308" w:rsidRDefault="00E86308" w:rsidP="00E86308">
      <w:pPr>
        <w:pStyle w:val="a9"/>
        <w:numPr>
          <w:ilvl w:val="0"/>
          <w:numId w:val="2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E8630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ДРК</w:t>
      </w:r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</w:t>
      </w:r>
      <w:proofErr w:type="spellStart"/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Джихадисты</w:t>
      </w:r>
      <w:proofErr w:type="spellEnd"/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напали на регион, где проживают в основном христиане, и убили 58 человек</w:t>
      </w:r>
    </w:p>
    <w:p w:rsidR="00E86308" w:rsidRPr="00E86308" w:rsidRDefault="00E86308" w:rsidP="00E86308">
      <w:pPr>
        <w:pStyle w:val="a9"/>
        <w:numPr>
          <w:ilvl w:val="0"/>
          <w:numId w:val="2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E86308">
        <w:rPr>
          <w:rFonts w:ascii="Arial" w:eastAsia="Times New Roman" w:hAnsi="Arial" w:cs="Arial"/>
          <w:b/>
          <w:color w:val="5091CD"/>
          <w:sz w:val="24"/>
          <w:szCs w:val="24"/>
          <w:lang w:eastAsia="ru-RU"/>
        </w:rPr>
        <w:t>Турция</w:t>
      </w:r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</w:t>
      </w:r>
      <w:proofErr w:type="spellStart"/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Эрдоган</w:t>
      </w:r>
      <w:proofErr w:type="spellEnd"/>
      <w:r w:rsidRPr="00E8630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приказал еще одно историческое здание церкви превратить в мечеть</w:t>
      </w:r>
    </w:p>
    <w:p w:rsidR="00610089" w:rsidRPr="00610089" w:rsidRDefault="00610089" w:rsidP="00610089">
      <w:pPr>
        <w:spacing w:after="0" w:line="360" w:lineRule="atLeast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DD910" wp14:editId="552CEBBD">
            <wp:extent cx="9525" cy="190500"/>
            <wp:effectExtent l="0" t="0" r="0" b="0"/>
            <wp:docPr id="17" name="Рисунок 17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610089" w:rsidRDefault="00610089" w:rsidP="00E86308">
      <w:pPr>
        <w:spacing w:after="0" w:line="360" w:lineRule="atLeast"/>
        <w:ind w:left="851" w:right="12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0089" w:rsidRPr="00D909FA" w:rsidRDefault="00610089" w:rsidP="00E86308">
      <w:pPr>
        <w:spacing w:after="0" w:line="360" w:lineRule="atLeast"/>
        <w:ind w:left="851" w:right="1275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61008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Не заботьтесь ни о чем, но всегда в молитве и прошении с благодарением открывайте свои желания пред Богом…</w:t>
      </w:r>
    </w:p>
    <w:p w:rsidR="00610089" w:rsidRPr="00610089" w:rsidRDefault="00610089" w:rsidP="00E86308">
      <w:pPr>
        <w:spacing w:after="0" w:line="360" w:lineRule="atLeast"/>
        <w:ind w:left="851" w:right="1275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Филиппийцам</w:t>
      </w:r>
      <w:proofErr w:type="spellEnd"/>
      <w:r w:rsidRPr="0061008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4:6</w:t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CA2F4" wp14:editId="77E436B1">
            <wp:extent cx="9525" cy="190500"/>
            <wp:effectExtent l="0" t="0" r="0" b="0"/>
            <wp:docPr id="15" name="Рисунок 15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E86308" w:rsidRDefault="00610089" w:rsidP="0061008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 приговорен к смерти за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богохульное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”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смс</w:t>
      </w:r>
    </w:p>
    <w:p w:rsidR="00610089" w:rsidRPr="00610089" w:rsidRDefault="00E95074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37-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</w:t>
      </w:r>
      <w:proofErr w:type="spellEnd"/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Перваиз</w:t>
      </w:r>
      <w:proofErr w:type="spellEnd"/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E950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 в отправке текстовых сообщений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богохульного содержания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610089" w:rsidRPr="00D909FA" w:rsidRDefault="00E95074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работавший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швейной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фабрике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того как его начальник обвинил его в отправке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смс</w:t>
      </w:r>
      <w:r w:rsidR="00E62D43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оскорбительными словами в адрес Мухаммеда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Перваиз</w:t>
      </w:r>
      <w:proofErr w:type="spellEnd"/>
      <w:r w:rsidR="00E62D43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отрицает</w:t>
      </w:r>
      <w:r w:rsidR="00E62D43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="00E62D43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вину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E62D4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Перваиз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отбыл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трехлетнее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тюремное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заключение за использование своего телефона 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 назначению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затем его повесят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E62D4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Апелляционное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делу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супружеской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пары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Шафката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Эммануэля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Шагуфты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Каусар</w:t>
      </w:r>
      <w:proofErr w:type="spellEnd"/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осужденных за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которое должно было состояться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сентября, было перенесено из-за неявки одного из судей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перенесли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сентября, но</w:t>
      </w:r>
      <w:r w:rsidR="008540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затем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перенесли</w:t>
      </w:r>
      <w:r w:rsidR="008540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его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нового слушания пока не назначена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E62D4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Эта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супружеская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осуждена в апреле 2014 года за отправку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богохульных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смс двум мусульманам и вот уже шесть лет находится в тюрьме на скамье смертников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E62D4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Шафкат</w:t>
      </w:r>
      <w:proofErr w:type="spell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прикован к инвалидному креслу из-за травмы позвоночника</w:t>
      </w:r>
      <w:proofErr w:type="gramStart"/>
      <w:r w:rsidR="008540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0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E62D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Шагуфта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говорит, что они неграмотные и никак не могли написать те сообщения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610089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 w:rsidR="00E863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запросил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медицинское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тяжелобольном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христианине</w:t>
      </w:r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Зафаре</w:t>
      </w:r>
      <w:proofErr w:type="spellEnd"/>
      <w:r w:rsidR="001601B8"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Бхатти</w:t>
      </w:r>
      <w:proofErr w:type="spellEnd"/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так как его адвокаты ходатайствовали отпустить его под залог по состоянию здоровья и провести досрочное слушание по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обжалованию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приговора за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610089" w:rsidRPr="00610089" w:rsidRDefault="001601B8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страдает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диабета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3 сентября в тюрьме у него случился сердечный приступ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2012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пожизненному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заключению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обвинению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отправку смс с оскорблениями в адрес Мухаммеда с телефона, который даже не был зарегистрирован на его имя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1601B8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Сохаил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один из мусульманских лидеров обвинил его в том, что он оскорбил ислам в своей публикации 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50260A" w:rsidRDefault="001601B8" w:rsidP="0061008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Асифа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Шафката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Шагуфту</w:t>
      </w:r>
      <w:proofErr w:type="spellEnd"/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казни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других пятерых христиан, находящихся на скамье смертников в Пакистане по ложному обвинению в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160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Сохаила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еще около 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 христиан, которы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данный момент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находятся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тюрьме за 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(2 </w:t>
      </w:r>
      <w:r w:rsidR="00E863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1:3).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судьи с состраданием отнеслись к состоянию здоровья </w:t>
      </w:r>
      <w:proofErr w:type="spellStart"/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Зафара</w:t>
      </w:r>
      <w:proofErr w:type="spellEnd"/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которому нужно лечение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отменили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несправедливый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50260A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мусульмане часто используют, чтобы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ложно обвинять людей, на которых они имеют зуб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беззащитны перед этим законом христиане и последователи других неисламских религий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10089"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10089" w:rsidRPr="005026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308" w:rsidRPr="00610089" w:rsidRDefault="001B436D" w:rsidP="00E8630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E8630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r w:rsidR="00E86308" w:rsidRPr="00610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30C28" wp14:editId="3AC604B7">
            <wp:extent cx="9525" cy="190500"/>
            <wp:effectExtent l="0" t="0" r="0" b="0"/>
            <wp:docPr id="12" name="Рисунок 12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E86308" w:rsidRDefault="00610089" w:rsidP="0061008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Судан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Подписано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соглашение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разделении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религии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государства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30-летнее правление ислама подошло к концу</w:t>
      </w:r>
    </w:p>
    <w:p w:rsidR="00610089" w:rsidRPr="00610089" w:rsidRDefault="0050260A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переходным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повстанческими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группировками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достигнуто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конец</w:t>
      </w:r>
      <w:r w:rsidRP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-летнему правлению исламского закона в Судане, и ислам больше не будет официальной государственной религией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A20122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сентября в столице Эфиопии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Аддис-</w:t>
      </w:r>
      <w:r w:rsidRPr="00A20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Абеб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п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ремьер</w:t>
      </w:r>
      <w:r w:rsidR="0050260A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="0050260A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Абдалла</w:t>
      </w:r>
      <w:proofErr w:type="spellEnd"/>
      <w:r w:rsidR="0050260A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Хамдук</w:t>
      </w:r>
      <w:proofErr w:type="spellEnd"/>
      <w:r w:rsidR="0050260A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6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подписал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="008C48CD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8C48CD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C48CD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Абдельазиз</w:t>
      </w:r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proofErr w:type="spellEnd"/>
      <w:r w:rsidR="008C48CD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Аль-</w:t>
      </w:r>
      <w:proofErr w:type="spellStart"/>
      <w:r w:rsidR="008C48CD" w:rsidRP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Хилу</w:t>
      </w:r>
      <w:proofErr w:type="spellEnd"/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лидером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proofErr w:type="spellStart"/>
      <w:proofErr w:type="gramEnd"/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уданского</w:t>
      </w:r>
      <w:proofErr w:type="spellEnd"/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0FEE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ародно-освободительного движения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8C48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Север</w:t>
      </w:r>
      <w:r w:rsidR="00110FEE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610089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“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="007F3313"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F3313"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7F3313"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устанавливать</w:t>
      </w:r>
      <w:r w:rsidR="007F3313"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официальную</w:t>
      </w:r>
      <w:r w:rsidR="007F3313"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религию, – говорится в соглашении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Никто из граждан не должен подвергаться дискриминации на основании своей религиозной принадлежности</w:t>
      </w:r>
      <w:r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7F331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подписано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подписания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мирного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договора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альянсом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повстанческих</w:t>
      </w:r>
      <w:r w:rsidRPr="007F33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организаций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положившего конец многолетнему конфликту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в регионе Голубого Нила и Южного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Кордофана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которого сотни тысяч человек были убиты и миллионы лишились крова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7F3313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рады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переменам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вышел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борцы за права человека тоже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вот исламисты резко осудили это решение, как и отмену закона об отступничестве от ислама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5A3268" w:rsidRDefault="005A3268" w:rsidP="0061008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Слава</w:t>
      </w:r>
      <w:r w:rsidRPr="005A32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периода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над обществом довлел ислам в своей самой строгой, консервативной версии. Поистине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говорил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Спаситель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19:26).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зарождающуюся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эпоху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услышать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евангелие и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решились последовать за Христом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осужденных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исламскому закону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(шариату)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 многих женщин, которые находятся в тюрьмах вместе со своими детьми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сдержал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исламистское</w:t>
      </w:r>
      <w:r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насилие, которое может вспыхнуть как реакция на эти перемены в обществе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10089" w:rsidRPr="005A3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10089" w:rsidRPr="005A3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308" w:rsidRPr="00610089" w:rsidRDefault="001B436D" w:rsidP="00E8630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E8630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r w:rsidR="00E86308" w:rsidRPr="00610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FC46F" wp14:editId="470FBC00">
            <wp:extent cx="9525" cy="190500"/>
            <wp:effectExtent l="0" t="0" r="0" b="0"/>
            <wp:docPr id="9" name="Рисунок 9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E86308" w:rsidRDefault="00610089" w:rsidP="0061008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Эритрея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Власти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выпустили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под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залог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69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христиан, осужденных за веру</w:t>
      </w:r>
    </w:p>
    <w:p w:rsidR="00610089" w:rsidRPr="00415CF1" w:rsidRDefault="0017620B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подтвердил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освободило 69 заключенных христиан</w:t>
      </w:r>
      <w:r w:rsidR="00610089" w:rsidRPr="001762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Следом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освобождением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двадцати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415CF1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оформлять условно-досрочное освобождение заключенных из тюрьмы Май-</w:t>
      </w:r>
      <w:proofErr w:type="spellStart"/>
      <w:r w:rsid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Серва</w:t>
      </w:r>
      <w:proofErr w:type="spellEnd"/>
      <w:r w:rsid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близ Асмэры, столицы Эритреи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415CF1" w:rsidRDefault="00415CF1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проводимое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карантинных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осуществляется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условии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предоставления</w:t>
      </w:r>
      <w:r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залога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правило, на основании свидетельства о праве собственности и при наличии поручителей, которые несут ответственность за последующие действия освобождаемых</w:t>
      </w:r>
      <w:r w:rsidR="00610089" w:rsidRPr="00415C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D909FA" w:rsidRDefault="00415CF1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мнению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Берхане</w:t>
      </w:r>
      <w:proofErr w:type="spellEnd"/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Асмелаша</w:t>
      </w:r>
      <w:proofErr w:type="spellEnd"/>
      <w:r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надежда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909FA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остаются заключенными в военной тюрьме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печально известной тем, что осужденные там подвергаются одиночному заключению в металлических грузовых контейнерах</w:t>
      </w:r>
      <w:r w:rsidR="00610089" w:rsidRPr="00D909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E2020" w:rsidRDefault="006E2020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освобожденных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сроки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есть среди них и такие, кто томился в тюрьме строгого режима без суда и следствия 16 лет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Радуясь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хорошим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новостям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отметил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освобожденных нет пасторов и старших христианских служителей, которых удерживают в заключении, поэтому он попросил молиться об их безопасности и скором освобождении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E2020" w:rsidRDefault="00610089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 – это не преступление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Эти люди не совершили никакого преступления, их вина – это вера в Бога, – говорит д-р </w:t>
      </w:r>
      <w:proofErr w:type="spellStart"/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Берхан</w:t>
      </w:r>
      <w:proofErr w:type="spellEnd"/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E2020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ответ на молитв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 христиан молятся об этом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E2020" w:rsidRDefault="006E2020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не будет простой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находились в тюрьме очень долго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окружающие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изменилась за 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вернется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друзьям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родным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многие окажутся без крова, и им даже некуда будет пойти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Эритрее нет никакой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помощи 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государства</w:t>
      </w:r>
      <w:r w:rsidR="00610089"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]”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объясняет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Берхан</w:t>
      </w:r>
      <w:proofErr w:type="spellEnd"/>
      <w:r w:rsidRPr="006E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F814AF" w:rsidRDefault="006E2020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Берхан</w:t>
      </w:r>
      <w:proofErr w:type="spellEnd"/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F814AF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610089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Разум и души этих людей нуждаются в исцелении</w:t>
      </w:r>
      <w:r w:rsidR="00610089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 нужна реабилитация</w:t>
      </w:r>
      <w:r w:rsidR="00610089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 молиться, чтобы они оправились и восстановились после всего пережитого</w:t>
      </w:r>
      <w:r w:rsidR="00610089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814AF" w:rsidRPr="00F814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87001B" w:rsidRDefault="00F814AF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Эритрея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худших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10089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самые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сильные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="0087001B" w:rsidRP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деноминаций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 произвольным арестам и оказываются в тюрьме без суда и следствия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2002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обязательная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регистрация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 и объявлены вне закона все религии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кроме православия, католицизма, лютеранства и суннитского ислама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87001B" w:rsidRDefault="00F814AF" w:rsidP="0061008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Благодарность</w:t>
      </w:r>
      <w:r w:rsidR="00610089" w:rsidRPr="0061008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нашему</w:t>
      </w:r>
      <w:r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слышит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посылает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просимое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5:15),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освобождение христиан Эритреи, находившихся долгое время в тюрьме в тяжелых условиях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духовном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душевном, и чтобы все, кто без крыши над головой, нашел себе кров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Эритрее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87001B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родных и близких, а </w:t>
      </w:r>
      <w:proofErr w:type="gramStart"/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proofErr w:type="gramEnd"/>
      <w:r w:rsid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их скорее освободили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10089" w:rsidRPr="008700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10089" w:rsidRPr="008700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308" w:rsidRPr="00610089" w:rsidRDefault="001B436D" w:rsidP="00E8630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E8630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r w:rsidR="00E86308" w:rsidRPr="00610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C387F" wp14:editId="07003A94">
            <wp:extent cx="9525" cy="190500"/>
            <wp:effectExtent l="0" t="0" r="0" b="0"/>
            <wp:docPr id="6" name="Рисунок 6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0089" w:rsidRPr="00E86308" w:rsidRDefault="00610089" w:rsidP="0061008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ДРК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Джихадисты</w:t>
      </w:r>
      <w:proofErr w:type="spellEnd"/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напали на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регион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где проживают в основном христиане, и убили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58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человек</w:t>
      </w:r>
    </w:p>
    <w:p w:rsidR="00610089" w:rsidRPr="00C41460" w:rsidRDefault="003A0985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58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начале сентября во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мусульманских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 на два селения на северо-востоке Демократической республики Конго, где проживают в основном христиане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610089" w:rsidRDefault="0090377B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районе </w:t>
      </w:r>
      <w:proofErr w:type="spellStart"/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Тшаби</w:t>
      </w:r>
      <w:proofErr w:type="spellEnd"/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провинции </w:t>
      </w:r>
      <w:proofErr w:type="spellStart"/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Итури</w:t>
      </w:r>
      <w:proofErr w:type="spellEnd"/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юге страны 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C41460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35 </w:t>
      </w:r>
      <w:r w:rsid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бежали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610089" w:rsidRPr="0090377B" w:rsidRDefault="00610089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“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убивали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видами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оружия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ножами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автоматами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–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Тшаби</w:t>
      </w:r>
      <w:proofErr w:type="spellEnd"/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17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числятся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пропавшими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="0090377B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 уверенностью можно сказать, что их схватили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90377B" w:rsidRDefault="0090377B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видимости, эти нападения – дело рук ч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вооруженной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исламистской</w:t>
      </w:r>
      <w:r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группировки «Союзнические демократические силы»</w:t>
      </w:r>
      <w:r w:rsidR="00610089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которая активна в этом регионе вот уже больше двадцати лет</w:t>
      </w:r>
      <w:r w:rsidR="00610089" w:rsidRPr="009037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C41460" w:rsidRDefault="00C41460" w:rsidP="00610089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C414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C414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восполнил все их нужды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благополучном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ДРК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нависает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угроза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носят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явить</w:t>
      </w:r>
      <w:proofErr w:type="gramStart"/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вою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немощь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коснуться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творит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привести их к личной встрече с живым Богом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10089" w:rsidRPr="00C414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10089" w:rsidRPr="00C41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610089" w:rsidRDefault="001B436D" w:rsidP="00610089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E8630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r w:rsidR="00610089" w:rsidRPr="00610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610089" w:rsidRDefault="00610089" w:rsidP="0061008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8DEB2" wp14:editId="17843892">
            <wp:extent cx="9525" cy="190500"/>
            <wp:effectExtent l="0" t="0" r="0" b="0"/>
            <wp:docPr id="3" name="Рисунок 3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/?email=dichal%40mail.ru&amp;e=1602922135&amp;flags=0&amp;h=UYibAcjHx2b5PArNa_52h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89" w:rsidRPr="00E86308" w:rsidRDefault="00610089" w:rsidP="0061008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Турция</w:t>
      </w:r>
      <w:r w:rsidRPr="006100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proofErr w:type="spellStart"/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Эрдоган</w:t>
      </w:r>
      <w:proofErr w:type="spellEnd"/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приказал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еще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одно историческое здание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церкви</w:t>
      </w:r>
      <w:r w:rsidR="00E86308" w:rsidRP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863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превратить в мечеть</w:t>
      </w:r>
    </w:p>
    <w:p w:rsidR="00610089" w:rsidRPr="001B436D" w:rsidRDefault="0090377B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объявления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Собор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святой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Софии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входящий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</w:t>
      </w:r>
      <w:r w:rsidR="001B436D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Всемирного наследия Юнеско, снова становится мечетью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президент Турции </w:t>
      </w:r>
      <w:proofErr w:type="spellStart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Реджеп</w:t>
      </w:r>
      <w:proofErr w:type="spellEnd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Тайип</w:t>
      </w:r>
      <w:proofErr w:type="spellEnd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</w:t>
      </w:r>
      <w:proofErr w:type="spellEnd"/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приказал еще од</w:t>
      </w:r>
      <w:r w:rsidR="00110F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 исторический христианский храм превратить в мечеть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1B436D" w:rsidRDefault="001B436D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Указом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спасителя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Полях, входящая в ансамбль монастыря Хора в Стамбуле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бывшая до 2020 года музеем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Карие</w:t>
      </w:r>
      <w:proofErr w:type="gramEnd"/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повторила судьбу своего соседа – Собора святой Софии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1B436D" w:rsidRDefault="001B436D" w:rsidP="006100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вызвало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резкую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критику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оппонентов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руководителей церквей, которые подчеркнули, что этот шаг усугубит религиозные разделения в стране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1D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населения 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исповедует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больше нарастает притеснение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резко ситуация стала накаляться при президенте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не скрывает своего желания возродить Османскую империю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0089" w:rsidRPr="001212FB" w:rsidRDefault="001B436D" w:rsidP="0061008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1B4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1B4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610089" w:rsidRPr="006100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оставались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стойкими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твердыми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взирая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эти трудные времена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Бога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скорого помощника в бедах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610089" w:rsidRPr="001B4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обычные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следовали</w:t>
      </w:r>
      <w:r w:rsidR="00610089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примеру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1212FB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относились к малочисленным и беззащитным христианам с уважением</w:t>
      </w:r>
      <w:r w:rsidR="00610089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10089" w:rsidRPr="001212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10089" w:rsidRPr="00121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089" w:rsidRPr="00E86308" w:rsidRDefault="001B436D" w:rsidP="00E8630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E8630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r w:rsidR="00E86308" w:rsidRPr="00610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1CF2" w:rsidRPr="00610089" w:rsidRDefault="007C1CF2" w:rsidP="00610089">
      <w:pPr>
        <w:spacing w:line="360" w:lineRule="atLeast"/>
        <w:rPr>
          <w:lang w:val="en-US"/>
        </w:rPr>
      </w:pPr>
    </w:p>
    <w:sectPr w:rsidR="007C1CF2" w:rsidRPr="00610089" w:rsidSect="001212FB">
      <w:footerReference w:type="default" r:id="rId10"/>
      <w:pgSz w:w="11906" w:h="16838"/>
      <w:pgMar w:top="709" w:right="707" w:bottom="851" w:left="993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B3" w:rsidRDefault="007B77B3" w:rsidP="001601B8">
      <w:pPr>
        <w:spacing w:after="0" w:line="240" w:lineRule="auto"/>
      </w:pPr>
      <w:r>
        <w:separator/>
      </w:r>
    </w:p>
  </w:endnote>
  <w:endnote w:type="continuationSeparator" w:id="0">
    <w:p w:rsidR="007B77B3" w:rsidRDefault="007B77B3" w:rsidP="0016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6D" w:rsidRDefault="001B436D">
    <w:pPr>
      <w:pStyle w:val="ac"/>
      <w:pBdr>
        <w:bottom w:val="single" w:sz="6" w:space="1" w:color="auto"/>
      </w:pBdr>
      <w:rPr>
        <w:lang w:val="en-US"/>
      </w:rPr>
    </w:pPr>
  </w:p>
  <w:p w:rsidR="001B436D" w:rsidRPr="001601B8" w:rsidRDefault="001B436D" w:rsidP="005A3268">
    <w:pPr>
      <w:pStyle w:val="ac"/>
      <w:tabs>
        <w:tab w:val="clear" w:pos="9355"/>
        <w:tab w:val="right" w:pos="10065"/>
      </w:tabs>
    </w:pPr>
    <w:r>
      <w:t xml:space="preserve">МОЛИТВЕННЫЙ ЛИСТОК ФОНДА ВАРНАВА </w:t>
    </w:r>
    <w:r w:rsidRPr="001601B8">
      <w:tab/>
    </w:r>
    <w:r w:rsidRPr="001601B8">
      <w:tab/>
    </w:r>
    <w:r>
      <w:t xml:space="preserve">                  </w:t>
    </w:r>
    <w:r>
      <w:rPr>
        <w:lang w:val="en-US"/>
      </w:rPr>
      <w:t>BARNABASFUND</w:t>
    </w:r>
    <w:r w:rsidRPr="001601B8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B3" w:rsidRDefault="007B77B3" w:rsidP="001601B8">
      <w:pPr>
        <w:spacing w:after="0" w:line="240" w:lineRule="auto"/>
      </w:pPr>
      <w:r>
        <w:separator/>
      </w:r>
    </w:p>
  </w:footnote>
  <w:footnote w:type="continuationSeparator" w:id="0">
    <w:p w:rsidR="007B77B3" w:rsidRDefault="007B77B3" w:rsidP="0016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AC4"/>
    <w:multiLevelType w:val="multilevel"/>
    <w:tmpl w:val="0B8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6137D"/>
    <w:multiLevelType w:val="multilevel"/>
    <w:tmpl w:val="0B8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D"/>
    <w:rsid w:val="00110FEE"/>
    <w:rsid w:val="001212FB"/>
    <w:rsid w:val="001601B8"/>
    <w:rsid w:val="0017620B"/>
    <w:rsid w:val="001B436D"/>
    <w:rsid w:val="003A0985"/>
    <w:rsid w:val="00415CF1"/>
    <w:rsid w:val="0050260A"/>
    <w:rsid w:val="005A3268"/>
    <w:rsid w:val="00610089"/>
    <w:rsid w:val="0061683D"/>
    <w:rsid w:val="006E2020"/>
    <w:rsid w:val="007B77B3"/>
    <w:rsid w:val="007C1CF2"/>
    <w:rsid w:val="007F3313"/>
    <w:rsid w:val="008540F1"/>
    <w:rsid w:val="0087001B"/>
    <w:rsid w:val="008C48CD"/>
    <w:rsid w:val="0090377B"/>
    <w:rsid w:val="00A20122"/>
    <w:rsid w:val="00C41460"/>
    <w:rsid w:val="00C83FF8"/>
    <w:rsid w:val="00D909FA"/>
    <w:rsid w:val="00E62D43"/>
    <w:rsid w:val="00E7608D"/>
    <w:rsid w:val="00E86308"/>
    <w:rsid w:val="00E95074"/>
    <w:rsid w:val="00F51D01"/>
    <w:rsid w:val="00F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6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089"/>
    <w:rPr>
      <w:color w:val="0000FF"/>
      <w:u w:val="single"/>
    </w:rPr>
  </w:style>
  <w:style w:type="character" w:styleId="a4">
    <w:name w:val="Strong"/>
    <w:basedOn w:val="a0"/>
    <w:uiPriority w:val="22"/>
    <w:qFormat/>
    <w:rsid w:val="00610089"/>
    <w:rPr>
      <w:b/>
      <w:bCs/>
    </w:rPr>
  </w:style>
  <w:style w:type="character" w:styleId="a5">
    <w:name w:val="Emphasis"/>
    <w:basedOn w:val="a0"/>
    <w:uiPriority w:val="20"/>
    <w:qFormat/>
    <w:rsid w:val="00610089"/>
    <w:rPr>
      <w:i/>
      <w:iCs/>
    </w:rPr>
  </w:style>
  <w:style w:type="paragraph" w:styleId="a6">
    <w:name w:val="Normal (Web)"/>
    <w:basedOn w:val="a"/>
    <w:uiPriority w:val="99"/>
    <w:unhideWhenUsed/>
    <w:rsid w:val="006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008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6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1B8"/>
  </w:style>
  <w:style w:type="paragraph" w:styleId="ac">
    <w:name w:val="footer"/>
    <w:basedOn w:val="a"/>
    <w:link w:val="ad"/>
    <w:uiPriority w:val="99"/>
    <w:unhideWhenUsed/>
    <w:rsid w:val="0016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6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089"/>
    <w:rPr>
      <w:color w:val="0000FF"/>
      <w:u w:val="single"/>
    </w:rPr>
  </w:style>
  <w:style w:type="character" w:styleId="a4">
    <w:name w:val="Strong"/>
    <w:basedOn w:val="a0"/>
    <w:uiPriority w:val="22"/>
    <w:qFormat/>
    <w:rsid w:val="00610089"/>
    <w:rPr>
      <w:b/>
      <w:bCs/>
    </w:rPr>
  </w:style>
  <w:style w:type="character" w:styleId="a5">
    <w:name w:val="Emphasis"/>
    <w:basedOn w:val="a0"/>
    <w:uiPriority w:val="20"/>
    <w:qFormat/>
    <w:rsid w:val="00610089"/>
    <w:rPr>
      <w:i/>
      <w:iCs/>
    </w:rPr>
  </w:style>
  <w:style w:type="paragraph" w:styleId="a6">
    <w:name w:val="Normal (Web)"/>
    <w:basedOn w:val="a"/>
    <w:uiPriority w:val="99"/>
    <w:unhideWhenUsed/>
    <w:rsid w:val="006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008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6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1B8"/>
  </w:style>
  <w:style w:type="paragraph" w:styleId="ac">
    <w:name w:val="footer"/>
    <w:basedOn w:val="a"/>
    <w:link w:val="ad"/>
    <w:uiPriority w:val="99"/>
    <w:unhideWhenUsed/>
    <w:rsid w:val="0016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2020-10-14T08:09:00Z</dcterms:created>
  <dcterms:modified xsi:type="dcterms:W3CDTF">2020-10-19T12:16:00Z</dcterms:modified>
</cp:coreProperties>
</file>