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8" w:rsidRPr="004160A8" w:rsidRDefault="004160A8" w:rsidP="004160A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4160A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Супругов-христиан, которых ожидал суд в </w:t>
      </w:r>
      <w:proofErr w:type="spellStart"/>
      <w:r w:rsidRPr="004160A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Сомалиленде</w:t>
      </w:r>
      <w:proofErr w:type="spellEnd"/>
      <w:r w:rsidRPr="004160A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, освободили и депортировали</w:t>
      </w:r>
    </w:p>
    <w:bookmarkStart w:id="0" w:name="_GoBack"/>
    <w:p w:rsidR="004160A8" w:rsidRPr="004160A8" w:rsidRDefault="00F71F6C" w:rsidP="004160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fldChar w:fldCharType="begin"/>
      </w:r>
      <w:r w:rsidR="00A53A1E">
        <w:instrText>HYPERLINK "http://barnabasfund.ru/ru/suprugov-hristian-ozhidaet-sud-kak-otstupnikov-i-evangelistov-v-somalilende-gde-preobladaet-islam/"</w:instrText>
      </w:r>
      <w:r>
        <w:fldChar w:fldCharType="separate"/>
      </w:r>
      <w:r w:rsidR="00A53A1E">
        <w:rPr>
          <w:rFonts w:eastAsia="Times New Roman" w:cstheme="minorHAnsi"/>
          <w:bCs/>
          <w:color w:val="4F81BD" w:themeColor="accent1"/>
          <w:sz w:val="28"/>
          <w:szCs w:val="24"/>
          <w:lang w:eastAsia="ru-RU"/>
        </w:rPr>
        <w:t>Супругов-христиан, которые были задержаны</w:t>
      </w:r>
      <w:r>
        <w:rPr>
          <w:rFonts w:eastAsia="Times New Roman" w:cstheme="minorHAnsi"/>
          <w:bCs/>
          <w:color w:val="4F81BD" w:themeColor="accent1"/>
          <w:sz w:val="28"/>
          <w:szCs w:val="24"/>
          <w:lang w:eastAsia="ru-RU"/>
        </w:rPr>
        <w:fldChar w:fldCharType="end"/>
      </w:r>
      <w:r w:rsidR="004160A8" w:rsidRPr="004160A8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как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“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богохульники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евангелисты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распространяющие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христианство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”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Сомалиленде</w:t>
      </w:r>
      <w:proofErr w:type="spellEnd"/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где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преобладает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ислам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неожиданно освободили и депортировали в Сомали.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В дальнейшем они смогут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отправиться со своим младшим ребенком в 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более 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>безопасную страну и воссоедини</w:t>
      </w:r>
      <w:r w:rsidR="004160A8">
        <w:rPr>
          <w:rFonts w:eastAsia="Times New Roman" w:cstheme="minorHAnsi"/>
          <w:color w:val="333333"/>
          <w:sz w:val="28"/>
          <w:szCs w:val="24"/>
          <w:lang w:eastAsia="ru-RU"/>
        </w:rPr>
        <w:t>ться с двумя своими старшими сыновьями</w:t>
      </w:r>
      <w:r w:rsidR="004160A8" w:rsidRPr="004160A8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bookmarkEnd w:id="0"/>
    <w:p w:rsidR="004160A8" w:rsidRPr="004160A8" w:rsidRDefault="004160A8" w:rsidP="004160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>Полиция арестовала супругов 21 сентября, обнаружив у них дома христианские материалы.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Они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несколько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раз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являлись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в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региональный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суд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пока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ноября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не вышло </w:t>
      </w:r>
      <w:proofErr w:type="gramStart"/>
      <w:r>
        <w:rPr>
          <w:rFonts w:eastAsia="Times New Roman" w:cstheme="minorHAnsi"/>
          <w:color w:val="333333"/>
          <w:sz w:val="28"/>
          <w:szCs w:val="24"/>
          <w:lang w:eastAsia="ru-RU"/>
        </w:rPr>
        <w:t>постановлении</w:t>
      </w:r>
      <w:proofErr w:type="gramEnd"/>
      <w:r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об их </w:t>
      </w:r>
      <w:hyperlink r:id="rId7" w:tgtFrame="_blank" w:history="1">
        <w:r w:rsidRPr="004160A8">
          <w:rPr>
            <w:rFonts w:eastAsia="Times New Roman" w:cstheme="minorHAnsi"/>
            <w:bCs/>
            <w:color w:val="4F81BD" w:themeColor="accent1"/>
            <w:sz w:val="28"/>
            <w:szCs w:val="24"/>
            <w:lang w:eastAsia="ru-RU"/>
          </w:rPr>
          <w:t xml:space="preserve">освобождении </w:t>
        </w:r>
      </w:hyperlink>
      <w:r w:rsidRPr="004160A8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 депортации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4160A8" w:rsidRPr="004160A8" w:rsidRDefault="00F71F6C" w:rsidP="004160A8">
      <w:pPr>
        <w:spacing w:after="0" w:line="240" w:lineRule="auto"/>
        <w:rPr>
          <w:rFonts w:eastAsia="Times New Roman" w:cstheme="minorHAnsi"/>
          <w:sz w:val="28"/>
          <w:szCs w:val="24"/>
          <w:lang w:val="en-US" w:eastAsia="ru-RU"/>
        </w:rPr>
      </w:pPr>
      <w:r>
        <w:rPr>
          <w:rFonts w:eastAsia="Times New Roman" w:cstheme="minorHAnsi"/>
          <w:noProof/>
          <w:sz w:val="28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294.7pt">
            <v:imagedata r:id="rId8" o:title="somoliland-map-4x3-545x409"/>
          </v:shape>
        </w:pict>
      </w:r>
    </w:p>
    <w:p w:rsidR="004160A8" w:rsidRPr="004160A8" w:rsidRDefault="004160A8" w:rsidP="004160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val="en-US" w:eastAsia="ru-RU"/>
        </w:rPr>
      </w:pPr>
    </w:p>
    <w:p w:rsidR="004160A8" w:rsidRPr="004160A8" w:rsidRDefault="004160A8" w:rsidP="004160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>
        <w:rPr>
          <w:rFonts w:eastAsia="Times New Roman" w:cstheme="minorHAnsi"/>
          <w:color w:val="333333"/>
          <w:sz w:val="28"/>
          <w:szCs w:val="24"/>
          <w:lang w:eastAsia="ru-RU"/>
        </w:rPr>
        <w:t>Как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отметил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их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адвокат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решение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было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принято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после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того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как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п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>редставители европейск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их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4"/>
          <w:lang w:eastAsia="ru-RU"/>
        </w:rPr>
        <w:t>стран</w:t>
      </w: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подняли этот вопрос в Министерстве по делам религий.</w:t>
      </w:r>
    </w:p>
    <w:p w:rsidR="00D56E9F" w:rsidRPr="004160A8" w:rsidRDefault="004160A8" w:rsidP="004160A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Официальная религия в </w:t>
      </w:r>
      <w:proofErr w:type="spellStart"/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>Сомалиленде</w:t>
      </w:r>
      <w:proofErr w:type="spellEnd"/>
      <w:r w:rsidRPr="004160A8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– ислам. В 1991 году этот регион объявил свою независимость от Сомали. В конституции говорится, что у каждого есть право на свободу вероисповедания. Однако конституция также запрещает мусульманам переходить в другую религию, не разрешает пропаганду любой другой религии, кроме ислама, и утверждает, что все законы должны соответствовать общим принципам шариата (исламского закона).</w:t>
      </w:r>
    </w:p>
    <w:sectPr w:rsidR="00D56E9F" w:rsidRPr="004160A8" w:rsidSect="004160A8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6C" w:rsidRDefault="00F71F6C" w:rsidP="004160A8">
      <w:pPr>
        <w:spacing w:after="0" w:line="240" w:lineRule="auto"/>
      </w:pPr>
      <w:r>
        <w:separator/>
      </w:r>
    </w:p>
  </w:endnote>
  <w:endnote w:type="continuationSeparator" w:id="0">
    <w:p w:rsidR="00F71F6C" w:rsidRDefault="00F71F6C" w:rsidP="004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A8" w:rsidRPr="004160A8" w:rsidRDefault="004160A8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6C" w:rsidRDefault="00F71F6C" w:rsidP="004160A8">
      <w:pPr>
        <w:spacing w:after="0" w:line="240" w:lineRule="auto"/>
      </w:pPr>
      <w:r>
        <w:separator/>
      </w:r>
    </w:p>
  </w:footnote>
  <w:footnote w:type="continuationSeparator" w:id="0">
    <w:p w:rsidR="00F71F6C" w:rsidRDefault="00F71F6C" w:rsidP="0041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34"/>
    <w:rsid w:val="004160A8"/>
    <w:rsid w:val="00497833"/>
    <w:rsid w:val="00A53A1E"/>
    <w:rsid w:val="00A91534"/>
    <w:rsid w:val="00BC1EF1"/>
    <w:rsid w:val="00D56E9F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0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0A8"/>
  </w:style>
  <w:style w:type="paragraph" w:styleId="a9">
    <w:name w:val="footer"/>
    <w:basedOn w:val="a"/>
    <w:link w:val="aa"/>
    <w:uiPriority w:val="99"/>
    <w:unhideWhenUsed/>
    <w:rsid w:val="004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0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0A8"/>
  </w:style>
  <w:style w:type="paragraph" w:styleId="a9">
    <w:name w:val="footer"/>
    <w:basedOn w:val="a"/>
    <w:link w:val="aa"/>
    <w:uiPriority w:val="99"/>
    <w:unhideWhenUsed/>
    <w:rsid w:val="0041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concern.org/2020/11/13/somaliland-christian-couple-released-and-deport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2020-11-30T12:17:00Z</cp:lastPrinted>
  <dcterms:created xsi:type="dcterms:W3CDTF">2020-11-30T12:02:00Z</dcterms:created>
  <dcterms:modified xsi:type="dcterms:W3CDTF">2020-11-30T12:17:00Z</dcterms:modified>
</cp:coreProperties>
</file>