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A8" w:rsidRPr="006437A8" w:rsidRDefault="004B0126" w:rsidP="006437A8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В</w:t>
      </w:r>
      <w:r w:rsidRPr="004B0126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Египте</w:t>
      </w:r>
      <w:r w:rsidRPr="004B0126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регистрацию</w:t>
      </w:r>
      <w:r w:rsidRPr="004B0126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получили</w:t>
      </w:r>
      <w:r w:rsidRPr="004B0126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еще</w:t>
      </w:r>
      <w:r w:rsidR="006437A8" w:rsidRPr="006437A8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62 </w:t>
      </w:r>
      <w:proofErr w:type="gramStart"/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церковных</w:t>
      </w:r>
      <w:proofErr w:type="gramEnd"/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здания</w:t>
      </w:r>
    </w:p>
    <w:bookmarkEnd w:id="0"/>
    <w:p w:rsidR="006437A8" w:rsidRPr="006437A8" w:rsidRDefault="004B0126" w:rsidP="006437A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Комитет</w:t>
      </w:r>
      <w:r w:rsidRPr="004B012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ответственный за выдачу лицензий церквям в Египте, завершил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2020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год,</w:t>
      </w:r>
      <w:r w:rsidR="006437A8" w:rsidRPr="006437A8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053509">
        <w:rPr>
          <w:rFonts w:eastAsia="Times New Roman" w:cstheme="minorHAnsi"/>
          <w:color w:val="333333"/>
          <w:sz w:val="24"/>
          <w:szCs w:val="24"/>
          <w:lang w:eastAsia="ru-RU"/>
        </w:rPr>
        <w:t>выдав</w:t>
      </w:r>
      <w:r w:rsidR="00053509" w:rsidRPr="004B012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3509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29 </w:t>
      </w:r>
      <w:r w:rsidR="00053509">
        <w:rPr>
          <w:rFonts w:eastAsia="Times New Roman" w:cstheme="minorHAnsi"/>
          <w:color w:val="333333"/>
          <w:sz w:val="24"/>
          <w:szCs w:val="24"/>
          <w:lang w:eastAsia="ru-RU"/>
        </w:rPr>
        <w:t>декабря</w:t>
      </w:r>
      <w:r w:rsidR="00053509" w:rsidRPr="004B0126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 xml:space="preserve"> </w:t>
      </w:r>
      <w:hyperlink r:id="rId7" w:history="1">
        <w:r w:rsidR="00053509" w:rsidRPr="004B0126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62 новые регистрации</w:t>
        </w:r>
      </w:hyperlink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437A8" w:rsidRPr="006437A8" w:rsidRDefault="006D7596" w:rsidP="006437A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этим</w:t>
      </w:r>
      <w:r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пакетом</w:t>
      </w:r>
      <w:r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лицензий</w:t>
      </w:r>
      <w:r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>18</w:t>
      </w:r>
      <w:r w:rsidRPr="002225EA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</w:t>
      </w:r>
      <w:r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счету</w:t>
      </w:r>
      <w:r w:rsidRPr="002225EA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число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церквей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богослужебных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зданий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получивших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официальную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регистрацию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достигло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1,800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3,730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изначальных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подавших</w:t>
      </w:r>
      <w:r w:rsidR="002225EA" w:rsidRPr="002225E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225EA">
        <w:rPr>
          <w:rFonts w:eastAsia="Times New Roman" w:cstheme="minorHAnsi"/>
          <w:color w:val="333333"/>
          <w:sz w:val="24"/>
          <w:szCs w:val="24"/>
          <w:lang w:eastAsia="ru-RU"/>
        </w:rPr>
        <w:t>заявку на регистрацию после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14DF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снятия </w:t>
      </w:r>
      <w:r w:rsidR="0078144A">
        <w:rPr>
          <w:rFonts w:eastAsia="Times New Roman" w:cstheme="minorHAnsi"/>
          <w:color w:val="333333"/>
          <w:sz w:val="24"/>
          <w:szCs w:val="24"/>
          <w:lang w:eastAsia="ru-RU"/>
        </w:rPr>
        <w:t>действовавш</w:t>
      </w:r>
      <w:r w:rsidR="0078144A">
        <w:rPr>
          <w:rFonts w:eastAsia="Times New Roman" w:cstheme="minorHAnsi"/>
          <w:color w:val="333333"/>
          <w:sz w:val="24"/>
          <w:szCs w:val="24"/>
          <w:lang w:eastAsia="ru-RU"/>
        </w:rPr>
        <w:t>их еще со времен Османской империи</w:t>
      </w:r>
      <w:r w:rsidR="0078144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ограничений на церковные здания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562C98" w:rsidRDefault="006437A8" w:rsidP="000535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</w:pPr>
      <w:r w:rsidRPr="00562C98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 wp14:anchorId="16A6A0F4" wp14:editId="1179774D">
            <wp:extent cx="5624830" cy="4220845"/>
            <wp:effectExtent l="0" t="0" r="0" b="8255"/>
            <wp:docPr id="1" name="Рисунок 1" descr="https://barnabastoday.com/assets/media/6b8e2b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6b8e2bcb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A8" w:rsidRDefault="00D07C3D" w:rsidP="00D07C3D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есмотря на</w:t>
      </w:r>
      <w:r w:rsidRPr="006437A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задержки, связанные с кризисом пандемии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, в</w:t>
      </w:r>
      <w:r w:rsidR="00914DF5" w:rsidRP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2020 </w:t>
      </w:r>
      <w:r w:rsid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году</w:t>
      </w:r>
      <w:r w:rsidR="00914DF5" w:rsidRP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в Египте наметился</w:t>
      </w:r>
      <w:r w:rsidR="00914DF5" w:rsidRP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заметный</w:t>
      </w:r>
      <w:r w:rsidR="00914DF5" w:rsidRP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прогресс</w:t>
      </w:r>
      <w:r w:rsidR="00914DF5" w:rsidRP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в</w:t>
      </w:r>
      <w:r w:rsidR="00914DF5" w:rsidRP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деле</w:t>
      </w:r>
      <w:r w:rsidR="00914DF5" w:rsidRP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выдачи</w:t>
      </w:r>
      <w:r w:rsidR="00914DF5" w:rsidRP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лицензий</w:t>
      </w:r>
      <w:r w:rsidR="00914DF5" w:rsidRP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914DF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церквям</w:t>
      </w:r>
    </w:p>
    <w:p w:rsidR="00D07C3D" w:rsidRPr="006437A8" w:rsidRDefault="00D07C3D" w:rsidP="00D07C3D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</w:p>
    <w:p w:rsidR="006437A8" w:rsidRPr="006437A8" w:rsidRDefault="00D07C3D" w:rsidP="006437A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Еще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1,930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церквей</w:t>
      </w:r>
      <w:r w:rsidRPr="005511B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ожидают</w:t>
      </w:r>
      <w:r w:rsidRPr="005511B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лицензии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11BC"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="005511BC" w:rsidRPr="005511B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11BC">
        <w:rPr>
          <w:rFonts w:eastAsia="Times New Roman" w:cstheme="minorHAnsi"/>
          <w:color w:val="333333"/>
          <w:sz w:val="24"/>
          <w:szCs w:val="24"/>
          <w:lang w:eastAsia="ru-RU"/>
        </w:rPr>
        <w:t>Закону</w:t>
      </w:r>
      <w:r w:rsidR="005511BC" w:rsidRPr="005511B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11BC"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="005511BC" w:rsidRPr="005511B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11BC">
        <w:rPr>
          <w:rFonts w:eastAsia="Times New Roman" w:cstheme="minorHAnsi"/>
          <w:color w:val="333333"/>
          <w:sz w:val="24"/>
          <w:szCs w:val="24"/>
          <w:lang w:eastAsia="ru-RU"/>
        </w:rPr>
        <w:t>строительстве</w:t>
      </w:r>
      <w:r w:rsidR="005511BC" w:rsidRPr="005511B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11BC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5511BC" w:rsidRPr="005511B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11BC">
        <w:rPr>
          <w:rFonts w:eastAsia="Times New Roman" w:cstheme="minorHAnsi"/>
          <w:color w:val="333333"/>
          <w:sz w:val="24"/>
          <w:szCs w:val="24"/>
          <w:lang w:eastAsia="ru-RU"/>
        </w:rPr>
        <w:t>восстановлении церквей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5511BC">
        <w:rPr>
          <w:rFonts w:eastAsia="Times New Roman" w:cstheme="minorHAnsi"/>
          <w:color w:val="333333"/>
          <w:sz w:val="24"/>
          <w:szCs w:val="24"/>
          <w:lang w:eastAsia="ru-RU"/>
        </w:rPr>
        <w:t>принятому в сентябре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2016</w:t>
      </w:r>
      <w:r w:rsidR="005511B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года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hyperlink r:id="rId9" w:history="1">
        <w:r w:rsidR="00F422EF" w:rsidRPr="00F422EF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Кризис пандемии замедлил процесс</w:t>
        </w:r>
      </w:hyperlink>
      <w:r w:rsidR="006437A8" w:rsidRPr="006437A8">
        <w:rPr>
          <w:rFonts w:eastAsia="Times New Roman" w:cstheme="minorHAnsi"/>
          <w:color w:val="4F81BD" w:themeColor="accent1"/>
          <w:sz w:val="24"/>
          <w:szCs w:val="24"/>
          <w:lang w:val="en-US" w:eastAsia="ru-RU"/>
        </w:rPr>
        <w:t> </w:t>
      </w:r>
      <w:r w:rsidR="00F422EF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2020</w:t>
      </w:r>
      <w:r w:rsidR="00F422EF" w:rsidRPr="00F422E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422EF">
        <w:rPr>
          <w:rFonts w:eastAsia="Times New Roman" w:cstheme="minorHAnsi"/>
          <w:color w:val="333333"/>
          <w:sz w:val="24"/>
          <w:szCs w:val="24"/>
          <w:lang w:eastAsia="ru-RU"/>
        </w:rPr>
        <w:t>году</w:t>
      </w:r>
      <w:r w:rsidR="00F422EF" w:rsidRPr="00F422E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422EF">
        <w:rPr>
          <w:rFonts w:eastAsia="Times New Roman" w:cstheme="minorHAnsi"/>
          <w:color w:val="333333"/>
          <w:sz w:val="24"/>
          <w:szCs w:val="24"/>
          <w:lang w:eastAsia="ru-RU"/>
        </w:rPr>
        <w:t>и было выдано всего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388 </w:t>
      </w:r>
      <w:r w:rsidR="00F422EF">
        <w:rPr>
          <w:rFonts w:eastAsia="Times New Roman" w:cstheme="minorHAnsi"/>
          <w:color w:val="333333"/>
          <w:sz w:val="24"/>
          <w:szCs w:val="24"/>
          <w:lang w:eastAsia="ru-RU"/>
        </w:rPr>
        <w:t>лицензий, по сравнению с</w:t>
      </w:r>
      <w:r w:rsidR="00C0752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2019 годом, когда регистрацию получили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785 </w:t>
      </w:r>
      <w:r w:rsidR="00C07525">
        <w:rPr>
          <w:rFonts w:eastAsia="Times New Roman" w:cstheme="minorHAnsi"/>
          <w:color w:val="333333"/>
          <w:sz w:val="24"/>
          <w:szCs w:val="24"/>
          <w:lang w:eastAsia="ru-RU"/>
        </w:rPr>
        <w:t>церквей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437A8" w:rsidRPr="006437A8" w:rsidRDefault="00C07525" w:rsidP="006437A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1110E">
        <w:rPr>
          <w:rFonts w:eastAsia="Times New Roman" w:cstheme="minorHAnsi"/>
          <w:color w:val="333333"/>
          <w:sz w:val="24"/>
          <w:szCs w:val="24"/>
          <w:lang w:eastAsia="ru-RU"/>
        </w:rPr>
        <w:t>Премьер-министр Мустафа</w:t>
      </w:r>
      <w:r w:rsidRPr="00C07525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proofErr w:type="spellStart"/>
      <w:r w:rsidRPr="0001110E">
        <w:rPr>
          <w:rFonts w:eastAsia="Times New Roman" w:cstheme="minorHAnsi"/>
          <w:color w:val="333333"/>
          <w:sz w:val="24"/>
          <w:szCs w:val="24"/>
          <w:lang w:eastAsia="ru-RU"/>
        </w:rPr>
        <w:t>Мадбули</w:t>
      </w:r>
      <w:proofErr w:type="spellEnd"/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34035D" w:rsidRPr="0001110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4035D">
        <w:rPr>
          <w:rFonts w:eastAsia="Times New Roman" w:cstheme="minorHAnsi"/>
          <w:color w:val="333333"/>
          <w:sz w:val="24"/>
          <w:szCs w:val="24"/>
          <w:lang w:eastAsia="ru-RU"/>
        </w:rPr>
        <w:t>который</w:t>
      </w:r>
      <w:r w:rsidR="0034035D" w:rsidRPr="0001110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4035D">
        <w:rPr>
          <w:rFonts w:eastAsia="Times New Roman" w:cstheme="minorHAnsi"/>
          <w:color w:val="333333"/>
          <w:sz w:val="24"/>
          <w:szCs w:val="24"/>
          <w:lang w:eastAsia="ru-RU"/>
        </w:rPr>
        <w:t>ранее</w:t>
      </w:r>
      <w:r w:rsidR="0034035D" w:rsidRPr="0001110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4035D">
        <w:rPr>
          <w:rFonts w:eastAsia="Times New Roman" w:cstheme="minorHAnsi"/>
          <w:color w:val="333333"/>
          <w:sz w:val="24"/>
          <w:szCs w:val="24"/>
          <w:lang w:eastAsia="ru-RU"/>
        </w:rPr>
        <w:t>уже</w:t>
      </w:r>
      <w:r w:rsidR="0034035D" w:rsidRPr="0001110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4035D">
        <w:rPr>
          <w:rFonts w:eastAsia="Times New Roman" w:cstheme="minorHAnsi"/>
          <w:color w:val="333333"/>
          <w:sz w:val="24"/>
          <w:szCs w:val="24"/>
          <w:lang w:eastAsia="ru-RU"/>
        </w:rPr>
        <w:t>призывал</w:t>
      </w:r>
      <w:r w:rsidR="0034035D" w:rsidRPr="0001110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4035D">
        <w:rPr>
          <w:rFonts w:eastAsia="Times New Roman" w:cstheme="minorHAnsi"/>
          <w:color w:val="333333"/>
          <w:sz w:val="24"/>
          <w:szCs w:val="24"/>
          <w:lang w:eastAsia="ru-RU"/>
        </w:rPr>
        <w:t>комитет</w:t>
      </w:r>
      <w:r w:rsidR="006437A8" w:rsidRPr="006437A8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10" w:anchor="4" w:history="1">
        <w:r w:rsidR="0034035D" w:rsidRPr="0001110E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ускорить работу</w:t>
        </w:r>
      </w:hyperlink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B518F">
        <w:rPr>
          <w:rFonts w:eastAsia="Times New Roman" w:cstheme="minorHAnsi"/>
          <w:color w:val="333333"/>
          <w:sz w:val="24"/>
          <w:szCs w:val="24"/>
          <w:lang w:eastAsia="ru-RU"/>
        </w:rPr>
        <w:t>завершил свое выступление на видеоконференции пожеланием христианам Египта счастливого Рождества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8A25E7" w:rsidRPr="00181E40" w:rsidRDefault="00181E40" w:rsidP="006437A8">
      <w:pPr>
        <w:shd w:val="clear" w:color="auto" w:fill="FFFFFF"/>
        <w:spacing w:after="300" w:line="240" w:lineRule="auto"/>
        <w:rPr>
          <w:rFonts w:cstheme="minorHAnsi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Многие церкви получили регистрацию еще до принятия нового закона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Христианам</w:t>
      </w:r>
      <w:r w:rsidRPr="00181E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181E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Египте</w:t>
      </w:r>
      <w:r w:rsidRPr="00181E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запрещено</w:t>
      </w:r>
      <w:r w:rsidRPr="00181E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проводить</w:t>
      </w:r>
      <w:r w:rsidRPr="00181E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богослужения</w:t>
      </w:r>
      <w:r w:rsidRPr="00181E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181E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нерегистрированных</w:t>
      </w:r>
      <w:proofErr w:type="spellEnd"/>
      <w:r w:rsidRPr="00181E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церковных</w:t>
      </w:r>
      <w:r w:rsidRPr="00181E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зданиях</w:t>
      </w:r>
      <w:r w:rsidRPr="00181E40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но до того, как </w:t>
      </w:r>
      <w:r w:rsidR="008834E2">
        <w:rPr>
          <w:rFonts w:eastAsia="Times New Roman" w:cstheme="minorHAnsi"/>
          <w:color w:val="333333"/>
          <w:sz w:val="24"/>
          <w:szCs w:val="24"/>
          <w:lang w:eastAsia="ru-RU"/>
        </w:rPr>
        <w:t>начал работать комитет в начале 2017 года, лицензию получить было крайне сложно</w:t>
      </w:r>
      <w:r w:rsidR="006437A8" w:rsidRPr="006437A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sectPr w:rsidR="008A25E7" w:rsidRPr="00181E40" w:rsidSect="00562C98">
      <w:footerReference w:type="default" r:id="rId11"/>
      <w:pgSz w:w="11906" w:h="16838"/>
      <w:pgMar w:top="567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62" w:rsidRDefault="000D7762" w:rsidP="006437A8">
      <w:pPr>
        <w:spacing w:after="0" w:line="240" w:lineRule="auto"/>
      </w:pPr>
      <w:r>
        <w:separator/>
      </w:r>
    </w:p>
  </w:endnote>
  <w:endnote w:type="continuationSeparator" w:id="0">
    <w:p w:rsidR="000D7762" w:rsidRDefault="000D7762" w:rsidP="0064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A8" w:rsidRPr="006437A8" w:rsidRDefault="006437A8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rPr>
        <w:lang w:val="en-US"/>
      </w:rPr>
      <w:t xml:space="preserve">                                                                                                                              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62" w:rsidRDefault="000D7762" w:rsidP="006437A8">
      <w:pPr>
        <w:spacing w:after="0" w:line="240" w:lineRule="auto"/>
      </w:pPr>
      <w:r>
        <w:separator/>
      </w:r>
    </w:p>
  </w:footnote>
  <w:footnote w:type="continuationSeparator" w:id="0">
    <w:p w:rsidR="000D7762" w:rsidRDefault="000D7762" w:rsidP="0064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7D"/>
    <w:rsid w:val="0001110E"/>
    <w:rsid w:val="00053509"/>
    <w:rsid w:val="000D7762"/>
    <w:rsid w:val="00181E40"/>
    <w:rsid w:val="002225EA"/>
    <w:rsid w:val="0034035D"/>
    <w:rsid w:val="004B0126"/>
    <w:rsid w:val="005511BC"/>
    <w:rsid w:val="00562C98"/>
    <w:rsid w:val="006437A8"/>
    <w:rsid w:val="006D7596"/>
    <w:rsid w:val="007728EA"/>
    <w:rsid w:val="0078144A"/>
    <w:rsid w:val="007E557D"/>
    <w:rsid w:val="008834E2"/>
    <w:rsid w:val="008A25E7"/>
    <w:rsid w:val="008A35B6"/>
    <w:rsid w:val="00914DF5"/>
    <w:rsid w:val="00C07525"/>
    <w:rsid w:val="00D07C3D"/>
    <w:rsid w:val="00DB518F"/>
    <w:rsid w:val="00F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7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7A8"/>
  </w:style>
  <w:style w:type="paragraph" w:styleId="a9">
    <w:name w:val="footer"/>
    <w:basedOn w:val="a"/>
    <w:link w:val="aa"/>
    <w:uiPriority w:val="99"/>
    <w:unhideWhenUsed/>
    <w:rsid w:val="0064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7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7A8"/>
  </w:style>
  <w:style w:type="paragraph" w:styleId="a9">
    <w:name w:val="footer"/>
    <w:basedOn w:val="a"/>
    <w:link w:val="aa"/>
    <w:uiPriority w:val="99"/>
    <w:unhideWhenUsed/>
    <w:rsid w:val="0064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ataninet.com/coptic-affairs-coptic-affairs/coptic-affairs/another-62-churches-and-affiliated-buildings-approved-for-legality/3445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molitvennyj-listok-sentjabr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barnabasfund.org/Egypt-grants-100-licences-as-registration-of-churches-resumes-after-Covid-bre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2021-01-08T18:25:00Z</cp:lastPrinted>
  <dcterms:created xsi:type="dcterms:W3CDTF">2021-01-08T17:37:00Z</dcterms:created>
  <dcterms:modified xsi:type="dcterms:W3CDTF">2021-01-08T18:25:00Z</dcterms:modified>
</cp:coreProperties>
</file>