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73" w:rsidRPr="009E4873" w:rsidRDefault="007A6747" w:rsidP="00824F6B">
      <w:pPr>
        <w:shd w:val="clear" w:color="auto" w:fill="FFFFFF"/>
        <w:spacing w:before="100" w:beforeAutospacing="1" w:after="0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</w:pPr>
      <w:bookmarkStart w:id="0" w:name="_GoBack"/>
      <w:bookmarkEnd w:id="0"/>
      <w:r w:rsidRPr="00637927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>В</w:t>
      </w:r>
      <w:r w:rsidR="00A104DA" w:rsidRPr="00637927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 xml:space="preserve"> Кита</w:t>
      </w:r>
      <w:r w:rsidRPr="00637927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>е</w:t>
      </w:r>
      <w:r w:rsidR="00EB47CA" w:rsidRPr="00637927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 xml:space="preserve"> ужесточа</w:t>
      </w:r>
      <w:r w:rsidRPr="00637927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>е</w:t>
      </w:r>
      <w:r w:rsidR="00EB47CA" w:rsidRPr="00637927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>т</w:t>
      </w:r>
      <w:r w:rsidRPr="00637927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>ся</w:t>
      </w:r>
      <w:r w:rsidR="00EB47CA" w:rsidRPr="00637927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 xml:space="preserve"> контроль </w:t>
      </w:r>
      <w:r w:rsidR="00446ACE" w:rsidRPr="00637927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>над</w:t>
      </w:r>
      <w:r w:rsidR="00EB47CA" w:rsidRPr="00637927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 xml:space="preserve"> </w:t>
      </w:r>
      <w:r w:rsidR="00446ACE" w:rsidRPr="00637927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>церквями</w:t>
      </w:r>
      <w:r w:rsidR="00A104DA" w:rsidRPr="00637927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 xml:space="preserve">: </w:t>
      </w:r>
      <w:r w:rsidR="00637927" w:rsidRPr="00637927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 xml:space="preserve">будет создана </w:t>
      </w:r>
      <w:r w:rsidR="00A104DA" w:rsidRPr="00637927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>база данных служителей</w:t>
      </w:r>
    </w:p>
    <w:p w:rsidR="009E4873" w:rsidRPr="00045346" w:rsidRDefault="009E4873" w:rsidP="009E487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045346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----------------------------------------------------------------------------------------------------------------------------------------</w:t>
      </w:r>
    </w:p>
    <w:p w:rsidR="009E4873" w:rsidRPr="009E4873" w:rsidRDefault="00E16AEA" w:rsidP="009E4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Китайское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правительство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похоже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пытается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еще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больше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ужесточить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контроль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B383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христианским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служением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новые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меры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включают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создание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базы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данных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церковных</w:t>
      </w:r>
      <w:r w:rsidRPr="00E16A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служителей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E4873" w:rsidRPr="009E4873" w:rsidRDefault="00C94D52" w:rsidP="009E4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конце февраля было подтверждено, что</w:t>
      </w:r>
      <w:r w:rsidR="00EB47C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 мая вступит в силу новый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="00496F6F" w:rsidRPr="00C94D52">
          <w:rPr>
            <w:rFonts w:ascii="Georgia" w:eastAsia="Times New Roman" w:hAnsi="Georgia" w:cs="Times New Roman"/>
            <w:color w:val="5091CD"/>
            <w:sz w:val="27"/>
            <w:szCs w:val="27"/>
            <w:u w:val="single"/>
            <w:lang w:eastAsia="ru-RU"/>
          </w:rPr>
          <w:t>Порядок управления религиозными кадрами</w:t>
        </w:r>
      </w:hyperlink>
      <w:r w:rsidRPr="00C94D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AB383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выпущенный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C94D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Государственн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ым</w:t>
      </w:r>
      <w:r w:rsidRPr="00C94D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управление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</w:t>
      </w:r>
      <w:r w:rsidRPr="00C94D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 делам религий</w:t>
      </w:r>
      <w:r w:rsidR="00640B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о чем </w:t>
      </w:r>
      <w:proofErr w:type="gramStart"/>
      <w:r w:rsidR="00640B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заявлялось</w:t>
      </w:r>
      <w:proofErr w:type="gramEnd"/>
      <w:r w:rsidR="00640B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еще в ноябре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E4873" w:rsidRPr="00045346" w:rsidRDefault="00446ACE" w:rsidP="009E48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F6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44B614D" wp14:editId="1AE0A9BB">
            <wp:simplePos x="0" y="0"/>
            <wp:positionH relativeFrom="margin">
              <wp:posOffset>17145</wp:posOffset>
            </wp:positionH>
            <wp:positionV relativeFrom="margin">
              <wp:posOffset>2588260</wp:posOffset>
            </wp:positionV>
            <wp:extent cx="2714625" cy="2219325"/>
            <wp:effectExtent l="0" t="0" r="9525" b="9525"/>
            <wp:wrapSquare wrapText="bothSides"/>
            <wp:docPr id="1" name="Рисунок 1" descr="https://barnabasfund.org/en/news/chinese-government-s-tight-new-regulations-for-ministry-include-database/images/china-national-congress-4x3-545x4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chinese-government-s-tight-new-regulations-for-ministry-include-database/images/china-national-congress-4x3-545x40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5"/>
                    <a:stretch/>
                  </pic:blipFill>
                  <pic:spPr bwMode="auto">
                    <a:xfrm>
                      <a:off x="0" y="0"/>
                      <a:ext cx="27146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83B" w:rsidRPr="00824F6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Новые меры требуют, чтобы все церковные служители</w:t>
      </w:r>
      <w:r w:rsidR="009E4873" w:rsidRPr="009E4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“</w:t>
      </w:r>
      <w:r w:rsidR="00AB383B" w:rsidRPr="00824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выражали поддержку Коммунистической партии Китая</w:t>
      </w:r>
      <w:r w:rsidR="009E4873" w:rsidRPr="009E4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... </w:t>
      </w:r>
      <w:r w:rsidR="009E4873" w:rsidRPr="000453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AB383B" w:rsidRPr="00824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9E4873" w:rsidRPr="000453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] </w:t>
      </w:r>
      <w:r w:rsidR="00AB383B" w:rsidRPr="00824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практиковали</w:t>
      </w:r>
      <w:r w:rsidR="00AB383B" w:rsidRPr="000453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383B" w:rsidRPr="00824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</w:t>
      </w:r>
      <w:r w:rsidR="00AB383B" w:rsidRPr="000453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383B" w:rsidRPr="00824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ценности</w:t>
      </w:r>
      <w:r w:rsidR="00AB383B" w:rsidRPr="000453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383B" w:rsidRPr="00824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социализма</w:t>
      </w:r>
      <w:r w:rsidR="009E4873" w:rsidRPr="000453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</w:p>
    <w:p w:rsidR="009E4873" w:rsidRPr="009E4873" w:rsidRDefault="007A6747" w:rsidP="00C5485F">
      <w:pPr>
        <w:shd w:val="clear" w:color="auto" w:fill="FFFFFF"/>
        <w:spacing w:before="120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Ключевой</w:t>
      </w:r>
      <w:r w:rsidR="00637927" w:rsidRP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379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мер</w:t>
      </w:r>
      <w:r w:rsidR="00640B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ой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379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согласно</w:t>
      </w:r>
      <w:r w:rsidR="00637927" w:rsidRP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379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Статье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33 </w:t>
      </w:r>
      <w:r w:rsidR="006379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этого</w:t>
      </w:r>
      <w:r w:rsidR="00637927" w:rsidRP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379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документа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40B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станет</w:t>
      </w:r>
      <w:r w:rsidR="00637927" w:rsidRP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создание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6379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базы</w:t>
      </w:r>
      <w:r w:rsidR="00637927" w:rsidRP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379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данных</w:t>
      </w:r>
      <w:r w:rsidR="00637927" w:rsidRP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379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религиозных</w:t>
      </w:r>
      <w:r w:rsidR="00637927" w:rsidRP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379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кадров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C5485F" w:rsidRP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куда будут вноситься все служители, получившие разрешение от государств</w:t>
      </w:r>
      <w:r w:rsidR="00640B7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совершение религиозного служения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Служители</w:t>
      </w:r>
      <w:r w:rsidR="00C5485F" w:rsidRP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="00C5485F" w:rsidRP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включенные</w:t>
      </w:r>
      <w:r w:rsidR="00C5485F" w:rsidRP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C5485F" w:rsidRP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этот</w:t>
      </w:r>
      <w:r w:rsidR="00C5485F" w:rsidRP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список</w:t>
      </w:r>
      <w:r w:rsidR="00C5485F" w:rsidRP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 будут иметь прав</w:t>
      </w:r>
      <w:r w:rsidR="000842F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C5485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совершать служение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E4873" w:rsidRPr="009E4873" w:rsidRDefault="00824F6B" w:rsidP="009E4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Чтобы</w:t>
      </w:r>
      <w:r w:rsidRPr="00824F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получить</w:t>
      </w:r>
      <w:r w:rsidRPr="00824F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регистрацию</w:t>
      </w:r>
      <w:r w:rsidRPr="00824F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служитель</w:t>
      </w:r>
      <w:r w:rsidRPr="00824F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должен</w:t>
      </w:r>
      <w:r w:rsidRPr="00824F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согласно</w:t>
      </w:r>
      <w:r w:rsidRPr="00824F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Статье</w:t>
      </w:r>
      <w:r w:rsidRPr="00824F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любить</w:t>
      </w:r>
      <w:r w:rsidRPr="00824F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родину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поддерживать</w:t>
      </w:r>
      <w:r w:rsidRPr="00824F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руководство</w:t>
      </w:r>
      <w:r w:rsidRPr="00824F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Коммунистической</w:t>
      </w:r>
      <w:r w:rsidRPr="00824F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партии</w:t>
      </w:r>
      <w:r w:rsidRPr="00824F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Китая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поддерживать социалистичес</w:t>
      </w:r>
      <w:r w:rsid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кую систему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повиноваться конституции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законам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постановлениями и правилам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практикуя ключевые ценности социализма</w:t>
      </w:r>
      <w:r w:rsidR="009E4873" w:rsidRPr="009E4873">
        <w:rPr>
          <w:rFonts w:ascii="Georgia" w:eastAsia="Times New Roman" w:hAnsi="Georgia" w:cs="Georgia"/>
          <w:color w:val="333333"/>
          <w:sz w:val="27"/>
          <w:szCs w:val="27"/>
          <w:lang w:eastAsia="ru-RU"/>
        </w:rPr>
        <w:t>”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E4873" w:rsidRPr="009E4873" w:rsidRDefault="008B3069" w:rsidP="009E4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База</w:t>
      </w:r>
      <w:r w:rsidRP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данных</w:t>
      </w:r>
      <w:r w:rsidRP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будет</w:t>
      </w:r>
      <w:r w:rsidRP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содержать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основную</w:t>
      </w:r>
      <w:r w:rsidRP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информацию</w:t>
      </w:r>
      <w:r w:rsidRP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P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религиозных</w:t>
      </w:r>
      <w:r w:rsidRP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кадрах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P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каждый</w:t>
      </w:r>
      <w:r w:rsidRPr="008B30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 и служитель получит при регистрации личный номер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E4873" w:rsidRPr="009E4873" w:rsidRDefault="008348E9" w:rsidP="009E4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Согласно</w:t>
      </w:r>
      <w:r w:rsidRPr="008348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новым</w:t>
      </w:r>
      <w:r w:rsidRPr="008348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правилам</w:t>
      </w:r>
      <w:r w:rsidRPr="008348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церкви</w:t>
      </w:r>
      <w:r w:rsidRPr="008348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8348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77E2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религиозные организации</w:t>
      </w:r>
      <w:r w:rsidR="007D2A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(РО)</w:t>
      </w:r>
      <w:r w:rsidRPr="008348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обязаны проводить оценку своих пасторов</w:t>
      </w:r>
      <w:r w:rsidR="00277E2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</w:t>
      </w:r>
      <w:r w:rsidR="00490D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применять </w:t>
      </w:r>
      <w:r w:rsidR="00277E2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соответствующие </w:t>
      </w:r>
      <w:r w:rsidR="00490D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методы 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490D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вознаграждений и наказаний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”, </w:t>
      </w:r>
      <w:r w:rsidR="00490D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 также будет отраж</w:t>
      </w:r>
      <w:r w:rsidR="001543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аться</w:t>
      </w:r>
      <w:r w:rsidR="00490D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базе данных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E4873" w:rsidRPr="009E4873" w:rsidRDefault="00B90052" w:rsidP="009E4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Кроме</w:t>
      </w:r>
      <w:r w:rsidRPr="00B900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этого</w:t>
      </w:r>
      <w:r w:rsidRPr="00B900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047DFA" w:rsidRPr="00B900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47D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Статье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6 </w:t>
      </w:r>
      <w:r w:rsidR="006E5D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говорится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B900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религиозные</w:t>
      </w:r>
      <w:r w:rsidRPr="00B900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служители</w:t>
      </w:r>
      <w:r w:rsidRPr="00B900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должны</w:t>
      </w:r>
      <w:r w:rsidRPr="00B900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противостоять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незаконной религиозной деятельности и религиозному экстремизму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а также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1B20D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проникновению иностранных сил через религию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</w:t>
      </w:r>
    </w:p>
    <w:p w:rsidR="00ED4376" w:rsidRDefault="000F5239" w:rsidP="0016196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Статья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21</w:t>
      </w:r>
      <w:r w:rsidRPr="002D15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требует</w:t>
      </w:r>
      <w:r w:rsidRPr="002D15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чтобы</w:t>
      </w:r>
      <w:r w:rsidRPr="002D15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D15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2D1514" w:rsidRPr="002D15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D15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том</w:t>
      </w:r>
      <w:r w:rsidR="002D1514" w:rsidRPr="002D15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D15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числе</w:t>
      </w:r>
      <w:r w:rsidR="002D1514" w:rsidRPr="002D15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D15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церкви</w:t>
      </w:r>
      <w:r w:rsidR="002D1514" w:rsidRPr="002D15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ED43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отстраняли</w:t>
      </w:r>
      <w:r w:rsidR="002D1514" w:rsidRPr="002D15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служителя</w:t>
      </w:r>
      <w:r w:rsidR="002D15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если это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2D151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порекомендует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 w:rsidR="00850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Управление по делам религий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ED43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D2A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Статьи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47 </w:t>
      </w:r>
      <w:r w:rsidR="007D2A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48 </w:t>
      </w:r>
      <w:r w:rsidR="00025C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гласят</w:t>
      </w:r>
      <w:r w:rsidR="007D2AAF" w:rsidRPr="00587D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D2A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7D2AAF" w:rsidRPr="00587D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D2A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служители</w:t>
      </w:r>
      <w:r w:rsidR="007D2AAF" w:rsidRPr="00587D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D2A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7D2AAF" w:rsidRPr="00587D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D2A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организации</w:t>
      </w:r>
      <w:r w:rsidR="007D2AAF" w:rsidRPr="00587D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D2A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нарушающие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D2A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правила</w:t>
      </w:r>
      <w:r w:rsidR="00587D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будут наказываться, вплоть до лишения регистрации, штрафов и уголовного преследования.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</w:p>
    <w:p w:rsidR="00D63F4E" w:rsidRPr="000648CB" w:rsidRDefault="00025C0B" w:rsidP="00161969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Эти</w:t>
      </w:r>
      <w:r w:rsidRP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новые</w:t>
      </w:r>
      <w:r w:rsidRP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меры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D47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будут</w:t>
      </w:r>
      <w:r w:rsidRP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дополнением</w:t>
      </w:r>
      <w:r w:rsidRP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закону</w:t>
      </w:r>
      <w:r w:rsidR="000648CB" w:rsidRP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0648CB" w:rsidRP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религии</w:t>
      </w:r>
      <w:r w:rsidR="007D47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принятому в</w:t>
      </w:r>
      <w:r w:rsidR="000648CB" w:rsidRP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феврал</w:t>
      </w:r>
      <w:r w:rsidR="007D47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2020</w:t>
      </w:r>
      <w:r w:rsidR="000648CB" w:rsidRP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года</w:t>
      </w:r>
      <w:r w:rsidR="000648CB" w:rsidRP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0648C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который по</w:t>
      </w:r>
      <w:r w:rsidR="006113C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местил</w:t>
      </w:r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9" w:history="1">
        <w:r w:rsidR="000648CB" w:rsidRPr="000648CB">
          <w:rPr>
            <w:rFonts w:ascii="Georgia" w:eastAsia="Times New Roman" w:hAnsi="Georgia" w:cs="Times New Roman"/>
            <w:color w:val="5091CD"/>
            <w:sz w:val="27"/>
            <w:szCs w:val="27"/>
            <w:u w:val="single"/>
            <w:lang w:eastAsia="ru-RU"/>
          </w:rPr>
          <w:t>почти всю религиозную жизнь под контроль Коммунистической партии Китая</w:t>
        </w:r>
      </w:hyperlink>
      <w:r w:rsidR="009E4873" w:rsidRPr="009E4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D63F4E" w:rsidRPr="000648CB" w:rsidSect="00ED4376">
      <w:footerReference w:type="default" r:id="rId10"/>
      <w:pgSz w:w="11906" w:h="16838"/>
      <w:pgMar w:top="568" w:right="707" w:bottom="851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41" w:rsidRDefault="00520241" w:rsidP="009E4873">
      <w:pPr>
        <w:spacing w:after="0" w:line="240" w:lineRule="auto"/>
      </w:pPr>
      <w:r>
        <w:separator/>
      </w:r>
    </w:p>
  </w:endnote>
  <w:endnote w:type="continuationSeparator" w:id="0">
    <w:p w:rsidR="00520241" w:rsidRDefault="00520241" w:rsidP="009E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73" w:rsidRPr="009E4873" w:rsidRDefault="009E4873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41" w:rsidRDefault="00520241" w:rsidP="009E4873">
      <w:pPr>
        <w:spacing w:after="0" w:line="240" w:lineRule="auto"/>
      </w:pPr>
      <w:r>
        <w:separator/>
      </w:r>
    </w:p>
  </w:footnote>
  <w:footnote w:type="continuationSeparator" w:id="0">
    <w:p w:rsidR="00520241" w:rsidRDefault="00520241" w:rsidP="009E4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13"/>
    <w:rsid w:val="00025C0B"/>
    <w:rsid w:val="00045346"/>
    <w:rsid w:val="00047DFA"/>
    <w:rsid w:val="000648CB"/>
    <w:rsid w:val="000842FE"/>
    <w:rsid w:val="000F5239"/>
    <w:rsid w:val="00154392"/>
    <w:rsid w:val="00161969"/>
    <w:rsid w:val="001B20DF"/>
    <w:rsid w:val="00277E24"/>
    <w:rsid w:val="002D1514"/>
    <w:rsid w:val="00321080"/>
    <w:rsid w:val="00446ACE"/>
    <w:rsid w:val="00490D07"/>
    <w:rsid w:val="00496F6F"/>
    <w:rsid w:val="004B68A6"/>
    <w:rsid w:val="00520241"/>
    <w:rsid w:val="00587DD4"/>
    <w:rsid w:val="006113C3"/>
    <w:rsid w:val="00637927"/>
    <w:rsid w:val="00640B7B"/>
    <w:rsid w:val="006E5D0B"/>
    <w:rsid w:val="006F4413"/>
    <w:rsid w:val="007A6747"/>
    <w:rsid w:val="007D2AAF"/>
    <w:rsid w:val="007D478D"/>
    <w:rsid w:val="00824F6B"/>
    <w:rsid w:val="008348E9"/>
    <w:rsid w:val="00850F8F"/>
    <w:rsid w:val="008B3069"/>
    <w:rsid w:val="009E4873"/>
    <w:rsid w:val="00A104DA"/>
    <w:rsid w:val="00AB383B"/>
    <w:rsid w:val="00B90052"/>
    <w:rsid w:val="00BD423D"/>
    <w:rsid w:val="00C5485F"/>
    <w:rsid w:val="00C94D52"/>
    <w:rsid w:val="00CF73F1"/>
    <w:rsid w:val="00D63F4E"/>
    <w:rsid w:val="00E16AEA"/>
    <w:rsid w:val="00EB47CA"/>
    <w:rsid w:val="00E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4873"/>
    <w:rPr>
      <w:color w:val="0000FF"/>
      <w:u w:val="single"/>
    </w:rPr>
  </w:style>
  <w:style w:type="character" w:styleId="a4">
    <w:name w:val="Strong"/>
    <w:basedOn w:val="a0"/>
    <w:uiPriority w:val="22"/>
    <w:qFormat/>
    <w:rsid w:val="009E48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8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873"/>
  </w:style>
  <w:style w:type="paragraph" w:styleId="a9">
    <w:name w:val="footer"/>
    <w:basedOn w:val="a"/>
    <w:link w:val="aa"/>
    <w:uiPriority w:val="99"/>
    <w:unhideWhenUsed/>
    <w:rsid w:val="009E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4873"/>
    <w:rPr>
      <w:color w:val="0000FF"/>
      <w:u w:val="single"/>
    </w:rPr>
  </w:style>
  <w:style w:type="character" w:styleId="a4">
    <w:name w:val="Strong"/>
    <w:basedOn w:val="a0"/>
    <w:uiPriority w:val="22"/>
    <w:qFormat/>
    <w:rsid w:val="009E48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8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873"/>
  </w:style>
  <w:style w:type="paragraph" w:styleId="a9">
    <w:name w:val="footer"/>
    <w:basedOn w:val="a"/>
    <w:link w:val="aa"/>
    <w:uiPriority w:val="99"/>
    <w:unhideWhenUsed/>
    <w:rsid w:val="009E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v.cn/zhengce/zhengceku/2021-02/09/content_5586371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proverki-slezhki-i-kitaizacija-zhizn-hristian-kitaja-pod-neusypnym-kontrolem-prav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2021-03-10T08:30:00Z</cp:lastPrinted>
  <dcterms:created xsi:type="dcterms:W3CDTF">2021-03-10T07:22:00Z</dcterms:created>
  <dcterms:modified xsi:type="dcterms:W3CDTF">2021-03-10T08:31:00Z</dcterms:modified>
</cp:coreProperties>
</file>