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1B" w:rsidRPr="00EE2C1F" w:rsidRDefault="00600522" w:rsidP="00EE2C1F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Пакистан создает целевую группу для надзора за соблюдением прав меньшинств</w:t>
      </w:r>
    </w:p>
    <w:bookmarkEnd w:id="0"/>
    <w:p w:rsidR="00927E1B" w:rsidRPr="003F7451" w:rsidRDefault="00B120BE" w:rsidP="0060052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B120B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15 июня премьер-министр </w:t>
      </w:r>
      <w:proofErr w:type="spellStart"/>
      <w:r w:rsidRPr="00B120B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Шехбаз</w:t>
      </w:r>
      <w:proofErr w:type="spellEnd"/>
      <w:r w:rsidRPr="00B120B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Шариф объявил, что в Пакистане будет создана целевая группа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которая будет следить за</w:t>
      </w:r>
      <w:r w:rsidRPr="00B120B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соблюдением</w:t>
      </w:r>
      <w:r w:rsidR="00927E1B" w:rsidRPr="00EE2C1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hyperlink r:id="rId7" w:history="1">
        <w:r w:rsidRPr="00B120BE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прав меньшинств</w:t>
        </w:r>
      </w:hyperlink>
      <w:r w:rsidR="00927E1B" w:rsidRPr="00B120B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До этого, 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9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мая</w:t>
      </w:r>
      <w:r w:rsid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Национальная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ассамблея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приняла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резолюцию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этому</w:t>
      </w:r>
      <w:r w:rsidR="00600522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0052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вопросу</w:t>
      </w:r>
      <w:r w:rsidR="00927E1B" w:rsidRPr="003F745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27E1B" w:rsidRPr="00BE731A" w:rsidRDefault="00BE731A" w:rsidP="00927E1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Шариф, </w:t>
      </w:r>
      <w:r w:rsidR="00374B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анявший этот пост</w:t>
      </w:r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апреле после смещения </w:t>
      </w:r>
      <w:proofErr w:type="spellStart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Имрана</w:t>
      </w:r>
      <w:proofErr w:type="spellEnd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374B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Кх</w:t>
      </w:r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ана</w:t>
      </w:r>
      <w:proofErr w:type="spellEnd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сказал, что целевую группу возглавит доктор </w:t>
      </w:r>
      <w:proofErr w:type="spellStart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Рамеш</w:t>
      </w:r>
      <w:proofErr w:type="spellEnd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Кумар</w:t>
      </w:r>
      <w:proofErr w:type="spellEnd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Ванквани</w:t>
      </w:r>
      <w:proofErr w:type="spellEnd"/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член Национальной ассамблеи и главный покровитель Пакистанского индуистского совета. В состав</w:t>
      </w:r>
      <w:r w:rsidR="00CC22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группы</w:t>
      </w:r>
      <w:r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войдут 23 </w:t>
      </w:r>
      <w:r w:rsidR="00CC22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человека – парламентарии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, сенатор</w:t>
      </w:r>
      <w:r w:rsidR="00CC22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и </w:t>
      </w:r>
      <w:r w:rsidR="00CC22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другие, в силу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CC223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занимаемой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374B4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ими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должности</w:t>
      </w:r>
      <w:r w:rsidR="00927E1B" w:rsidRPr="00BE731A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27E1B" w:rsidRPr="00943540" w:rsidRDefault="00A327A2" w:rsidP="00943540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CC2234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548514CA" wp14:editId="107B6732">
            <wp:simplePos x="0" y="0"/>
            <wp:positionH relativeFrom="margin">
              <wp:posOffset>1270</wp:posOffset>
            </wp:positionH>
            <wp:positionV relativeFrom="margin">
              <wp:posOffset>2494280</wp:posOffset>
            </wp:positionV>
            <wp:extent cx="2243455" cy="1626235"/>
            <wp:effectExtent l="0" t="0" r="4445" b="0"/>
            <wp:wrapSquare wrapText="bothSides"/>
            <wp:docPr id="2" name="Рисунок 2" descr="https://assets.barnabastoday.com/wp-content/uploads/2022/06/1f3d4b4-f6b0d797a0dbfda880b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1f3d4b4-f6b0d797a0dbfda880b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2"/>
                    <a:stretch/>
                  </pic:blipFill>
                  <pic:spPr bwMode="auto">
                    <a:xfrm>
                      <a:off x="0" y="0"/>
                      <a:ext cx="224345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Доктор </w:t>
      </w:r>
      <w:proofErr w:type="spellStart"/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Рамеш</w:t>
      </w:r>
      <w:proofErr w:type="spellEnd"/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Кумар</w:t>
      </w:r>
      <w:proofErr w:type="spellEnd"/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Ванквани</w:t>
      </w:r>
      <w:proofErr w:type="spellEnd"/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сказал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что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создание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целевой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группы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– </w:t>
      </w:r>
      <w:r w:rsidR="00CC2234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это</w:t>
      </w:r>
      <w:r w:rsidR="00CC2234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“</w:t>
      </w:r>
      <w:r w:rsid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конкретный шаг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” </w:t>
      </w:r>
      <w:r w:rsid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в сторону защиты меньшинств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[</w:t>
      </w:r>
      <w:r w:rsid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927E1B" w:rsidRPr="00EE2C1F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Pakistan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 w:rsidR="00927E1B" w:rsidRPr="00EE2C1F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Today</w:t>
      </w:r>
      <w:r w:rsidR="00927E1B" w:rsidRPr="00943540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927E1B" w:rsidRPr="00A327A2" w:rsidRDefault="00943540" w:rsidP="00927E1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Местным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властям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провинциях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поручено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оказывать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поддержку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целевой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группе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ее</w:t>
      </w:r>
      <w:r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работе</w:t>
      </w:r>
      <w:r w:rsidR="00927E1B" w:rsidRPr="00943540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словам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доктора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Ванквани</w:t>
      </w:r>
      <w:proofErr w:type="spellEnd"/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такой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шаг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предпринят</w:t>
      </w:r>
      <w:r w:rsidR="00927E1B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впервые в истории Пакистана</w:t>
      </w:r>
      <w:r w:rsidR="00927E1B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927E1B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“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Это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говорит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конкретных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шагах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предпринимаемых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текущим</w:t>
      </w:r>
      <w:r w:rsidR="00F075D4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правительством для защиты меньшинств, </w:t>
      </w:r>
      <w:r w:rsidR="00B50F6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добавил он</w:t>
      </w:r>
      <w:r w:rsidR="00927E1B" w:rsidRPr="00F075D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A327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650F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–</w:t>
      </w:r>
      <w:r w:rsidR="00650F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A327A2" w:rsidRPr="00A327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Будут даны рекомендации по решению проблем, с которыми сталкиваются меньшинства</w:t>
      </w:r>
      <w:r w:rsidR="00927E1B" w:rsidRPr="00A327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="00A327A2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27E1B" w:rsidRPr="001677A1" w:rsidRDefault="00650F6F" w:rsidP="00927E1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Христиане Пакистана рады созданию целевой группы</w:t>
      </w:r>
      <w:r w:rsidR="00927E1B" w:rsidRPr="00650F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Один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из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пасторов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сказал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Фонду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Варнава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:</w:t>
      </w:r>
      <w:r w:rsidR="00927E1B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="001677A1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Я рад, что правительство взяло на себя эту инициативу. 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Будем</w:t>
      </w:r>
      <w:r w:rsidR="001677A1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моли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ть</w:t>
      </w:r>
      <w:r w:rsidR="001677A1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ся, чтобы это 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дало</w:t>
      </w:r>
      <w:r w:rsidR="001677A1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положительные результаты </w:t>
      </w:r>
      <w:r w:rsidR="00393A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для </w:t>
      </w:r>
      <w:r w:rsidR="001677A1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христиан и др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уги</w:t>
      </w:r>
      <w:r w:rsidR="00393A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религиозны</w:t>
      </w:r>
      <w:r w:rsidR="00393A4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х</w:t>
      </w:r>
      <w:r w:rsid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меньшинств</w:t>
      </w:r>
      <w:r w:rsidR="00927E1B"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</w:t>
      </w:r>
      <w:r w:rsidRPr="001677A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927E1B" w:rsidRPr="00605541" w:rsidRDefault="00A614FB" w:rsidP="00927E1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2014 году </w:t>
      </w:r>
      <w:hyperlink r:id="rId10" w:history="1">
        <w:r w:rsidRPr="00A614FB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Верховный суд Пакистана</w:t>
        </w:r>
      </w:hyperlink>
      <w:r w:rsidR="00927E1B" w:rsidRPr="00EE2C1F">
        <w:rPr>
          <w:rFonts w:ascii="Verdana" w:eastAsia="Times New Roman" w:hAnsi="Verdana" w:cs="Times New Roman"/>
          <w:color w:val="222222"/>
          <w:sz w:val="21"/>
          <w:szCs w:val="21"/>
          <w:lang w:val="en-US" w:eastAsia="ru-RU"/>
        </w:rPr>
        <w:t> </w:t>
      </w:r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постановил создать национальный совет по правам меньшин</w:t>
      </w:r>
      <w:proofErr w:type="gramStart"/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ств дл</w:t>
      </w:r>
      <w:proofErr w:type="gramEnd"/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я рассмотрения мер по пресечению разжигания ненависти, </w:t>
      </w:r>
      <w:r w:rsidR="00EC74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 </w:t>
      </w:r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введению квот на работу и поощрению терпимости. Он также рекомендовал создать специальные полицейские силы для защиты мест </w:t>
      </w:r>
      <w:r w:rsid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проведения богослужений религиозных</w:t>
      </w:r>
      <w:r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меньшинств</w:t>
      </w:r>
      <w:r w:rsidR="00927E1B" w:rsidRPr="00A614FB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 w:rsid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Такое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постанов</w:t>
      </w:r>
      <w:r w:rsidR="00EC74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л</w:t>
      </w:r>
      <w:r w:rsid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ение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5267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вынес 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бывш</w:t>
      </w:r>
      <w:r w:rsidR="005267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ий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верховн</w:t>
      </w:r>
      <w:r w:rsidR="005267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ый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судь</w:t>
      </w:r>
      <w:r w:rsidR="005267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я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proofErr w:type="spellStart"/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Тассадук</w:t>
      </w:r>
      <w:proofErr w:type="spellEnd"/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Хуссейн </w:t>
      </w:r>
      <w:proofErr w:type="spellStart"/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Джилани</w:t>
      </w:r>
      <w:proofErr w:type="spellEnd"/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после </w:t>
      </w:r>
      <w:r w:rsidR="005267C4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теракта</w:t>
      </w:r>
      <w:r w:rsidR="00096748" w:rsidRPr="00096748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 </w:t>
      </w:r>
      <w:r w:rsidR="001313B3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церкви</w:t>
      </w:r>
      <w:proofErr w:type="gramStart"/>
      <w:r w:rsidR="001313B3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В</w:t>
      </w:r>
      <w:proofErr w:type="gramEnd"/>
      <w:r w:rsidR="001313B3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сех </w:t>
      </w:r>
      <w:r w:rsidR="00EC746F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</w:t>
      </w:r>
      <w:r w:rsidR="001313B3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вятых в Пешаваре</w:t>
      </w:r>
      <w:r w:rsidR="005267C4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="00096748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в 2013 году, </w:t>
      </w:r>
      <w:r w:rsidR="005267C4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когда</w:t>
      </w:r>
      <w:r w:rsidR="00096748" w:rsidRPr="0060554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погибло более 120 человек.</w:t>
      </w:r>
    </w:p>
    <w:p w:rsidR="00C661BA" w:rsidRPr="00AD2C81" w:rsidRDefault="00C661BA" w:rsidP="00C661BA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drawing>
          <wp:anchor distT="0" distB="0" distL="114300" distR="114300" simplePos="0" relativeHeight="251659264" behindDoc="0" locked="0" layoutInCell="1" allowOverlap="1" wp14:anchorId="64F3AB20" wp14:editId="72F8D7F1">
            <wp:simplePos x="0" y="0"/>
            <wp:positionH relativeFrom="margin">
              <wp:posOffset>3523615</wp:posOffset>
            </wp:positionH>
            <wp:positionV relativeFrom="margin">
              <wp:posOffset>6392545</wp:posOffset>
            </wp:positionV>
            <wp:extent cx="3128010" cy="2105025"/>
            <wp:effectExtent l="0" t="0" r="0" b="9525"/>
            <wp:wrapSquare wrapText="bothSides"/>
            <wp:docPr id="1" name="Рисунок 1" descr="https://assets.barnabastoday.com/wp-content/uploads/2022/06/5cf16d1-a4d602750cb3c3df1e38_hue0b3bc2127cd12ffe354d33c0bd43c0d_131497_590x0_resize_q75_box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barnabastoday.com/wp-content/uploads/2022/06/5cf16d1-a4d602750cb3c3df1e38_hue0b3bc2127cd12ffe354d33c0bd43c0d_131497_590x0_resize_q75_box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По данным </w:t>
      </w:r>
      <w:hyperlink r:id="rId13" w:history="1">
        <w:r w:rsidRPr="00AD2C81">
          <w:rPr>
            <w:rFonts w:ascii="Verdana" w:eastAsia="Times New Roman" w:hAnsi="Verdana" w:cs="Times New Roman"/>
            <w:color w:val="B11416"/>
            <w:sz w:val="21"/>
            <w:szCs w:val="21"/>
            <w:u w:val="single"/>
            <w:lang w:eastAsia="ru-RU"/>
          </w:rPr>
          <w:t>Центра социальной справедливости</w:t>
        </w:r>
      </w:hyperlink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(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ЦСС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),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центральные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местные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добились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22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-процентного соблюдения этого постановления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Исполнительный директор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ЦСС</w:t>
      </w:r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Питер </w:t>
      </w:r>
      <w:proofErr w:type="spellStart"/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Джейкоб</w:t>
      </w:r>
      <w:proofErr w:type="spellEnd"/>
      <w:r w:rsidRPr="00AD2C81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сказал, что при таких темпах потребуется 24 года, чтобы обеспечить полное исполнение решения суда.</w:t>
      </w:r>
    </w:p>
    <w:p w:rsidR="00927E1B" w:rsidRPr="001677A1" w:rsidRDefault="001677A1" w:rsidP="00B50F63">
      <w:pPr>
        <w:shd w:val="clear" w:color="auto" w:fill="FFFFFF"/>
        <w:spacing w:line="240" w:lineRule="auto"/>
        <w:jc w:val="right"/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</w:pPr>
      <w:r w:rsidRPr="00096748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gramStart"/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Питер </w:t>
      </w:r>
      <w:proofErr w:type="spellStart"/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Джейкоб</w:t>
      </w:r>
      <w:proofErr w:type="spellEnd"/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(в </w:t>
      </w:r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центр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е)</w:t>
      </w:r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, исполнительный директор </w:t>
      </w:r>
      <w:r w:rsidR="0089198D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ЦСС</w:t>
      </w:r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, на пресс-конференции в</w:t>
      </w:r>
      <w:r w:rsidR="00C661BA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 </w:t>
      </w:r>
      <w:proofErr w:type="spellStart"/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Лахоре</w:t>
      </w:r>
      <w:proofErr w:type="spellEnd"/>
      <w:r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18 июня</w:t>
      </w:r>
      <w:r w:rsidRPr="001677A1">
        <w:rPr>
          <w:rFonts w:ascii="Verdana" w:eastAsia="Times New Roman" w:hAnsi="Verdana" w:cs="Times New Roman"/>
          <w:noProof/>
          <w:color w:val="B11416"/>
          <w:sz w:val="21"/>
          <w:szCs w:val="21"/>
          <w:lang w:eastAsia="ru-RU"/>
        </w:rPr>
        <w:t xml:space="preserve"> </w:t>
      </w:r>
      <w:r w:rsidR="00927E1B"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[</w:t>
      </w:r>
      <w:r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Фото</w:t>
      </w:r>
      <w:r w:rsidR="00927E1B"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:</w:t>
      </w:r>
      <w:proofErr w:type="gramEnd"/>
      <w:r w:rsidR="00927E1B"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 xml:space="preserve"> </w:t>
      </w:r>
      <w:proofErr w:type="spellStart"/>
      <w:r w:rsidR="00927E1B" w:rsidRPr="00B50F63">
        <w:rPr>
          <w:rFonts w:ascii="Verdana" w:eastAsia="Times New Roman" w:hAnsi="Verdana" w:cs="Times New Roman"/>
          <w:i/>
          <w:color w:val="444444"/>
          <w:sz w:val="21"/>
          <w:szCs w:val="21"/>
          <w:lang w:val="en-US" w:eastAsia="ru-RU"/>
        </w:rPr>
        <w:t>UCANews</w:t>
      </w:r>
      <w:proofErr w:type="spellEnd"/>
      <w:r w:rsidR="00927E1B" w:rsidRPr="001677A1">
        <w:rPr>
          <w:rFonts w:ascii="Verdana" w:eastAsia="Times New Roman" w:hAnsi="Verdana" w:cs="Times New Roman"/>
          <w:i/>
          <w:color w:val="444444"/>
          <w:sz w:val="21"/>
          <w:szCs w:val="21"/>
          <w:lang w:eastAsia="ru-RU"/>
        </w:rPr>
        <w:t>]</w:t>
      </w:r>
    </w:p>
    <w:p w:rsidR="00927E1B" w:rsidRPr="00883B33" w:rsidRDefault="00883B33" w:rsidP="00927E1B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качестве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основных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причин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почему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власти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до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сих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пор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не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могу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защитить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меньшинства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он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назвал</w:t>
      </w:r>
      <w:r w:rsidR="00927E1B"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“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от</w:t>
      </w:r>
      <w:r w:rsidR="002D51A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сутствие надлежащего управления и</w:t>
      </w:r>
      <w:r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безразличие к правам</w:t>
      </w:r>
      <w:r w:rsidR="002D51A9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человека</w:t>
      </w:r>
      <w:r w:rsidR="00927E1B" w:rsidRPr="00883B33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”.</w:t>
      </w:r>
    </w:p>
    <w:p w:rsidR="00DA2208" w:rsidRPr="002253BD" w:rsidRDefault="00605541" w:rsidP="0089198D">
      <w:pPr>
        <w:shd w:val="clear" w:color="auto" w:fill="FFFFFF"/>
        <w:spacing w:after="360" w:line="285" w:lineRule="atLeast"/>
        <w:jc w:val="center"/>
      </w:pPr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Молитесь о мудрости и водительстве для доктора </w:t>
      </w:r>
      <w:proofErr w:type="spellStart"/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Ванквани</w:t>
      </w:r>
      <w:proofErr w:type="spellEnd"/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и других член</w:t>
      </w:r>
      <w:r w:rsidR="00FA3C3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ов</w:t>
      </w:r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целевой группы</w:t>
      </w:r>
      <w:r w:rsidR="00927E1B"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. </w:t>
      </w:r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Да будут их </w:t>
      </w:r>
      <w:proofErr w:type="gramStart"/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глаза</w:t>
      </w:r>
      <w:proofErr w:type="gramEnd"/>
      <w:r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и уши открыты к</w:t>
      </w:r>
      <w:r w:rsidR="002253BD"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той несправедливости и</w:t>
      </w:r>
      <w:r w:rsidR="00FA3C3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 </w:t>
      </w:r>
      <w:r w:rsidR="002253BD"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враждебности, от которой страдают христиане Пакистана из-за своей веры</w:t>
      </w:r>
      <w:r w:rsidR="00927E1B" w:rsidRPr="002253BD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DA2208" w:rsidRPr="002253BD" w:rsidSect="00EE2C1F">
      <w:footerReference w:type="default" r:id="rId14"/>
      <w:pgSz w:w="11906" w:h="16838"/>
      <w:pgMar w:top="426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2B" w:rsidRDefault="00DF202B" w:rsidP="00EE2C1F">
      <w:pPr>
        <w:spacing w:after="0" w:line="240" w:lineRule="auto"/>
      </w:pPr>
      <w:r>
        <w:separator/>
      </w:r>
    </w:p>
  </w:endnote>
  <w:endnote w:type="continuationSeparator" w:id="0">
    <w:p w:rsidR="00DF202B" w:rsidRDefault="00DF202B" w:rsidP="00EE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1F" w:rsidRPr="00EE2C1F" w:rsidRDefault="00EE2C1F" w:rsidP="00EE2C1F">
    <w:pPr>
      <w:pStyle w:val="ab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2B" w:rsidRDefault="00DF202B" w:rsidP="00EE2C1F">
      <w:pPr>
        <w:spacing w:after="0" w:line="240" w:lineRule="auto"/>
      </w:pPr>
      <w:r>
        <w:separator/>
      </w:r>
    </w:p>
  </w:footnote>
  <w:footnote w:type="continuationSeparator" w:id="0">
    <w:p w:rsidR="00DF202B" w:rsidRDefault="00DF202B" w:rsidP="00EE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51"/>
    <w:rsid w:val="00096748"/>
    <w:rsid w:val="001313B3"/>
    <w:rsid w:val="001677A1"/>
    <w:rsid w:val="002253BD"/>
    <w:rsid w:val="00250391"/>
    <w:rsid w:val="002D51A9"/>
    <w:rsid w:val="00374B4A"/>
    <w:rsid w:val="00393A4E"/>
    <w:rsid w:val="003F7451"/>
    <w:rsid w:val="005267C4"/>
    <w:rsid w:val="00600522"/>
    <w:rsid w:val="00605541"/>
    <w:rsid w:val="00650F6F"/>
    <w:rsid w:val="00883B33"/>
    <w:rsid w:val="0089198D"/>
    <w:rsid w:val="00927E1B"/>
    <w:rsid w:val="00943540"/>
    <w:rsid w:val="009861E5"/>
    <w:rsid w:val="00A327A2"/>
    <w:rsid w:val="00A614FB"/>
    <w:rsid w:val="00AD2C81"/>
    <w:rsid w:val="00B120BE"/>
    <w:rsid w:val="00B50F63"/>
    <w:rsid w:val="00BE731A"/>
    <w:rsid w:val="00C661BA"/>
    <w:rsid w:val="00CC2234"/>
    <w:rsid w:val="00DA2208"/>
    <w:rsid w:val="00DF202B"/>
    <w:rsid w:val="00E82451"/>
    <w:rsid w:val="00EC746F"/>
    <w:rsid w:val="00EE2C1F"/>
    <w:rsid w:val="00F075D4"/>
    <w:rsid w:val="00FA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7E1B"/>
    <w:rPr>
      <w:color w:val="0000FF"/>
      <w:u w:val="single"/>
    </w:rPr>
  </w:style>
  <w:style w:type="character" w:customStyle="1" w:styleId="td-post-date">
    <w:name w:val="td-post-date"/>
    <w:basedOn w:val="a0"/>
    <w:rsid w:val="00927E1B"/>
  </w:style>
  <w:style w:type="character" w:customStyle="1" w:styleId="bsf-rt-reading-time">
    <w:name w:val="bsf-rt-reading-time"/>
    <w:basedOn w:val="a0"/>
    <w:rsid w:val="00927E1B"/>
  </w:style>
  <w:style w:type="paragraph" w:styleId="a4">
    <w:name w:val="Normal (Web)"/>
    <w:basedOn w:val="a"/>
    <w:uiPriority w:val="99"/>
    <w:semiHidden/>
    <w:unhideWhenUsed/>
    <w:rsid w:val="0092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E1B"/>
    <w:rPr>
      <w:i/>
      <w:iCs/>
    </w:rPr>
  </w:style>
  <w:style w:type="character" w:styleId="a6">
    <w:name w:val="Strong"/>
    <w:basedOn w:val="a0"/>
    <w:uiPriority w:val="22"/>
    <w:qFormat/>
    <w:rsid w:val="00927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E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C1F"/>
  </w:style>
  <w:style w:type="paragraph" w:styleId="ab">
    <w:name w:val="footer"/>
    <w:basedOn w:val="a"/>
    <w:link w:val="ac"/>
    <w:uiPriority w:val="99"/>
    <w:unhideWhenUsed/>
    <w:rsid w:val="00E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7E1B"/>
    <w:rPr>
      <w:color w:val="0000FF"/>
      <w:u w:val="single"/>
    </w:rPr>
  </w:style>
  <w:style w:type="character" w:customStyle="1" w:styleId="td-post-date">
    <w:name w:val="td-post-date"/>
    <w:basedOn w:val="a0"/>
    <w:rsid w:val="00927E1B"/>
  </w:style>
  <w:style w:type="character" w:customStyle="1" w:styleId="bsf-rt-reading-time">
    <w:name w:val="bsf-rt-reading-time"/>
    <w:basedOn w:val="a0"/>
    <w:rsid w:val="00927E1B"/>
  </w:style>
  <w:style w:type="paragraph" w:styleId="a4">
    <w:name w:val="Normal (Web)"/>
    <w:basedOn w:val="a"/>
    <w:uiPriority w:val="99"/>
    <w:semiHidden/>
    <w:unhideWhenUsed/>
    <w:rsid w:val="0092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27E1B"/>
    <w:rPr>
      <w:i/>
      <w:iCs/>
    </w:rPr>
  </w:style>
  <w:style w:type="character" w:styleId="a6">
    <w:name w:val="Strong"/>
    <w:basedOn w:val="a0"/>
    <w:uiPriority w:val="22"/>
    <w:qFormat/>
    <w:rsid w:val="00927E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2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E1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C1F"/>
  </w:style>
  <w:style w:type="paragraph" w:styleId="ab">
    <w:name w:val="footer"/>
    <w:basedOn w:val="a"/>
    <w:link w:val="ac"/>
    <w:uiPriority w:val="99"/>
    <w:unhideWhenUsed/>
    <w:rsid w:val="00EE2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9568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68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5026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5785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5086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5082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023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416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5925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71650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6/1f3d4b4-f6b0d797a0dbfda880bf.jpg" TargetMode="External"/><Relationship Id="rId13" Type="http://schemas.openxmlformats.org/officeDocument/2006/relationships/hyperlink" Target="https://www.ucanews.com/news/pakistan-still-failing-to-protect-religious-minorities/97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wn.com/news/1695626/pm-shehbaz-approves-constitution-of-task-force-to-oversee-implementation-of-minority-rights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ssets.barnabastoday.com/wp-content/uploads/2022/06/5cf16d1-a4d602750cb3c3df1e38_hue0b3bc2127cd12ffe354d33c0bd43c0d_131497_590x0_resize_q75_box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awn.com/news/111377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2022-08-05T06:47:00Z</cp:lastPrinted>
  <dcterms:created xsi:type="dcterms:W3CDTF">2022-07-14T07:29:00Z</dcterms:created>
  <dcterms:modified xsi:type="dcterms:W3CDTF">2022-08-05T06:47:00Z</dcterms:modified>
</cp:coreProperties>
</file>